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38A57" w14:textId="063A2429" w:rsidR="00AF5EC7" w:rsidRDefault="00000000">
      <w:pPr>
        <w:adjustRightInd w:val="0"/>
        <w:snapToGrid w:val="0"/>
        <w:spacing w:line="560" w:lineRule="exact"/>
      </w:pPr>
      <w:r>
        <w:rPr>
          <w:rFonts w:eastAsia="黑体" w:hint="eastAsia"/>
          <w:sz w:val="32"/>
          <w:szCs w:val="32"/>
        </w:rPr>
        <w:t>附件</w:t>
      </w:r>
      <w:r w:rsidR="002B74B6">
        <w:rPr>
          <w:rFonts w:eastAsia="黑体" w:hint="eastAsia"/>
          <w:sz w:val="32"/>
          <w:szCs w:val="32"/>
        </w:rPr>
        <w:t>4</w:t>
      </w:r>
    </w:p>
    <w:p w14:paraId="7DDEF2DC" w14:textId="77777777" w:rsidR="00AF5EC7" w:rsidRDefault="00000000">
      <w:pPr>
        <w:widowControl/>
        <w:adjustRightInd w:val="0"/>
        <w:snapToGrid w:val="0"/>
        <w:spacing w:beforeLines="100" w:before="312"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第八届中华经典</w:t>
      </w:r>
      <w:proofErr w:type="gramStart"/>
      <w:r>
        <w:rPr>
          <w:rFonts w:eastAsia="方正小标宋简体" w:hint="eastAsia"/>
          <w:sz w:val="44"/>
          <w:szCs w:val="44"/>
        </w:rPr>
        <w:t>诵写讲大赛</w:t>
      </w:r>
      <w:proofErr w:type="gramEnd"/>
      <w:r>
        <w:rPr>
          <w:rFonts w:eastAsia="方正小标宋简体" w:hint="eastAsia"/>
          <w:sz w:val="44"/>
          <w:szCs w:val="44"/>
        </w:rPr>
        <w:t>“笔墨中国”</w:t>
      </w:r>
    </w:p>
    <w:p w14:paraId="6D17D828" w14:textId="77777777" w:rsidR="00AF5EC7" w:rsidRDefault="00000000">
      <w:pPr>
        <w:widowControl/>
        <w:adjustRightInd w:val="0"/>
        <w:snapToGrid w:val="0"/>
        <w:spacing w:line="560" w:lineRule="exact"/>
        <w:jc w:val="center"/>
        <w:rPr>
          <w:rFonts w:eastAsia="方正小标宋简体" w:cs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书写大赛方案</w:t>
      </w:r>
    </w:p>
    <w:p w14:paraId="46CC68A6" w14:textId="77777777" w:rsidR="00AF5EC7" w:rsidRDefault="00AF5EC7">
      <w:pPr>
        <w:adjustRightInd w:val="0"/>
        <w:snapToGrid w:val="0"/>
        <w:spacing w:line="560" w:lineRule="exact"/>
        <w:ind w:firstLineChars="200" w:firstLine="600"/>
        <w:rPr>
          <w:rFonts w:eastAsia="仿宋_GB2312"/>
          <w:sz w:val="30"/>
          <w:szCs w:val="30"/>
        </w:rPr>
      </w:pPr>
    </w:p>
    <w:p w14:paraId="2AD7745C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第八届中华经典</w:t>
      </w:r>
      <w:proofErr w:type="gramStart"/>
      <w:r>
        <w:rPr>
          <w:rFonts w:eastAsia="仿宋_GB2312" w:hint="eastAsia"/>
          <w:sz w:val="32"/>
          <w:szCs w:val="32"/>
        </w:rPr>
        <w:t>诵写讲大赛</w:t>
      </w:r>
      <w:proofErr w:type="gramEnd"/>
      <w:r>
        <w:rPr>
          <w:rFonts w:eastAsia="仿宋_GB2312" w:hint="eastAsia"/>
          <w:sz w:val="32"/>
          <w:szCs w:val="32"/>
        </w:rPr>
        <w:t>“笔墨中国”书写大赛（以下简称书写大赛）由西泠印社出版社、河北师范大学联合承办。方案如下。</w:t>
      </w:r>
    </w:p>
    <w:p w14:paraId="2697AEE9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一、参赛对象与组别</w:t>
      </w:r>
    </w:p>
    <w:p w14:paraId="241DF10B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参赛对象为海内外大中小学校在校学生、在职教师、社会人员。</w:t>
      </w:r>
    </w:p>
    <w:p w14:paraId="2BB50904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楷体" w:cs="楷体"/>
          <w:sz w:val="32"/>
          <w:szCs w:val="32"/>
        </w:rPr>
      </w:pPr>
      <w:r>
        <w:rPr>
          <w:rFonts w:eastAsia="楷体" w:cs="楷体" w:hint="eastAsia"/>
          <w:sz w:val="32"/>
          <w:szCs w:val="32"/>
        </w:rPr>
        <w:t>（一）书法作品类</w:t>
      </w:r>
    </w:p>
    <w:p w14:paraId="5B27A602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设硬笔、毛笔和粉笔三个类别。其中硬笔、毛笔每个类别分为小学生组、中学生组（含中职学生）、大学生组（含高职学生、研究生、留学生）、教师组（含幼儿园在职教师、在站博士后）、社会人员组、港澳台组、海外组；粉笔类别分为教师组（含幼儿园在职教师、在站博士后）、师范院校学生组（含中职师范院校学生），共</w:t>
      </w:r>
      <w:r>
        <w:rPr>
          <w:rFonts w:eastAsia="仿宋_GB2312" w:hint="eastAsia"/>
          <w:sz w:val="32"/>
          <w:szCs w:val="32"/>
        </w:rPr>
        <w:t>16</w:t>
      </w:r>
      <w:r>
        <w:rPr>
          <w:rFonts w:eastAsia="仿宋_GB2312" w:hint="eastAsia"/>
          <w:sz w:val="32"/>
          <w:szCs w:val="32"/>
        </w:rPr>
        <w:t>个组别。</w:t>
      </w:r>
    </w:p>
    <w:p w14:paraId="1B18867A" w14:textId="77777777" w:rsidR="00AF5EC7" w:rsidRDefault="00000000">
      <w:pPr>
        <w:numPr>
          <w:ilvl w:val="255"/>
          <w:numId w:val="0"/>
        </w:numPr>
        <w:adjustRightInd w:val="0"/>
        <w:snapToGrid w:val="0"/>
        <w:spacing w:line="560" w:lineRule="exact"/>
        <w:ind w:firstLineChars="200" w:firstLine="640"/>
        <w:rPr>
          <w:rFonts w:eastAsia="楷体" w:cs="楷体"/>
          <w:sz w:val="32"/>
          <w:szCs w:val="32"/>
        </w:rPr>
      </w:pPr>
      <w:r>
        <w:rPr>
          <w:rFonts w:eastAsia="楷体" w:cs="楷体" w:hint="eastAsia"/>
          <w:sz w:val="32"/>
          <w:szCs w:val="32"/>
        </w:rPr>
        <w:t>（二）书法文创类</w:t>
      </w:r>
    </w:p>
    <w:p w14:paraId="16EBB171" w14:textId="77777777" w:rsidR="00AF5EC7" w:rsidRDefault="00000000">
      <w:pPr>
        <w:adjustRightInd w:val="0"/>
        <w:snapToGrid w:val="0"/>
        <w:spacing w:line="560" w:lineRule="exact"/>
        <w:ind w:firstLineChars="200" w:firstLine="616"/>
        <w:rPr>
          <w:rFonts w:eastAsia="仿宋_GB2312"/>
          <w:sz w:val="32"/>
          <w:szCs w:val="32"/>
        </w:rPr>
      </w:pPr>
      <w:r>
        <w:rPr>
          <w:rFonts w:eastAsia="仿宋_GB2312" w:hint="eastAsia"/>
          <w:spacing w:val="-6"/>
          <w:sz w:val="32"/>
          <w:szCs w:val="32"/>
        </w:rPr>
        <w:t>设硬笔、毛笔两个类别。每个类别分青少年组（</w:t>
      </w:r>
      <w:r>
        <w:rPr>
          <w:rFonts w:eastAsia="仿宋_GB2312" w:hint="eastAsia"/>
          <w:spacing w:val="-6"/>
          <w:sz w:val="32"/>
          <w:szCs w:val="32"/>
        </w:rPr>
        <w:t>18</w:t>
      </w:r>
      <w:r>
        <w:rPr>
          <w:rFonts w:eastAsia="仿宋_GB2312" w:hint="eastAsia"/>
          <w:spacing w:val="-6"/>
          <w:sz w:val="32"/>
          <w:szCs w:val="32"/>
        </w:rPr>
        <w:t>岁以下）、成人组（</w:t>
      </w:r>
      <w:r>
        <w:rPr>
          <w:rFonts w:eastAsia="仿宋_GB2312" w:hint="eastAsia"/>
          <w:spacing w:val="-6"/>
          <w:sz w:val="32"/>
          <w:szCs w:val="32"/>
        </w:rPr>
        <w:t>18</w:t>
      </w:r>
      <w:r>
        <w:rPr>
          <w:rFonts w:eastAsia="仿宋_GB2312" w:hint="eastAsia"/>
          <w:spacing w:val="-6"/>
          <w:sz w:val="32"/>
          <w:szCs w:val="32"/>
        </w:rPr>
        <w:t>岁及以上）、港澳台组、海外组，共</w:t>
      </w:r>
      <w:r>
        <w:rPr>
          <w:rFonts w:eastAsia="仿宋_GB2312" w:hint="eastAsia"/>
          <w:spacing w:val="-6"/>
          <w:sz w:val="32"/>
          <w:szCs w:val="32"/>
        </w:rPr>
        <w:t>8</w:t>
      </w:r>
      <w:r>
        <w:rPr>
          <w:rFonts w:eastAsia="仿宋_GB2312" w:hint="eastAsia"/>
          <w:spacing w:val="-6"/>
          <w:sz w:val="32"/>
          <w:szCs w:val="32"/>
        </w:rPr>
        <w:t>个组别。</w:t>
      </w:r>
    </w:p>
    <w:p w14:paraId="6B02FB96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二、参赛要求</w:t>
      </w:r>
    </w:p>
    <w:p w14:paraId="6C7AAAE4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楷体"/>
          <w:sz w:val="32"/>
          <w:szCs w:val="32"/>
        </w:rPr>
      </w:pPr>
      <w:r>
        <w:rPr>
          <w:rFonts w:eastAsia="楷体" w:hint="eastAsia"/>
          <w:sz w:val="32"/>
          <w:szCs w:val="32"/>
        </w:rPr>
        <w:t>（一）作品内容</w:t>
      </w:r>
    </w:p>
    <w:p w14:paraId="38FAE158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体现中华优秀文化、爱国情怀以及反映积极向上时代精神的古今诗文、楹联、词语、名言警句，或中华优秀图书的内容节选等。当代内容以正式出版或由</w:t>
      </w:r>
      <w:r>
        <w:rPr>
          <w:rFonts w:eastAsia="仿宋_GB2312"/>
          <w:kern w:val="0"/>
          <w:sz w:val="32"/>
          <w:szCs w:val="32"/>
        </w:rPr>
        <w:t>省级以上广播电视等</w:t>
      </w:r>
      <w:r>
        <w:rPr>
          <w:rFonts w:eastAsia="仿宋_GB2312" w:hint="eastAsia"/>
          <w:sz w:val="32"/>
          <w:szCs w:val="32"/>
        </w:rPr>
        <w:t>主流媒体公开发表，</w:t>
      </w:r>
      <w:r>
        <w:rPr>
          <w:rFonts w:eastAsia="仿宋_GB2312"/>
          <w:kern w:val="0"/>
          <w:sz w:val="32"/>
          <w:szCs w:val="32"/>
        </w:rPr>
        <w:t>出版、发表时间</w:t>
      </w:r>
      <w:r>
        <w:rPr>
          <w:rFonts w:eastAsia="仿宋_GB2312"/>
          <w:kern w:val="0"/>
          <w:sz w:val="32"/>
          <w:szCs w:val="32"/>
        </w:rPr>
        <w:t>2</w:t>
      </w:r>
      <w:r>
        <w:rPr>
          <w:rFonts w:eastAsia="仿宋_GB2312"/>
          <w:kern w:val="0"/>
          <w:sz w:val="32"/>
          <w:szCs w:val="32"/>
        </w:rPr>
        <w:t>年以上，并被广泛传播</w:t>
      </w:r>
      <w:r>
        <w:rPr>
          <w:rFonts w:eastAsia="仿宋_GB2312" w:hint="eastAsia"/>
          <w:kern w:val="0"/>
          <w:sz w:val="32"/>
          <w:szCs w:val="32"/>
        </w:rPr>
        <w:t>，</w:t>
      </w:r>
      <w:r>
        <w:rPr>
          <w:rFonts w:eastAsia="仿宋_GB2312" w:hint="eastAsia"/>
          <w:sz w:val="32"/>
          <w:szCs w:val="32"/>
        </w:rPr>
        <w:t>内容主题</w:t>
      </w:r>
      <w:proofErr w:type="gramStart"/>
      <w:r>
        <w:rPr>
          <w:rFonts w:eastAsia="仿宋_GB2312" w:hint="eastAsia"/>
          <w:sz w:val="32"/>
          <w:szCs w:val="32"/>
        </w:rPr>
        <w:t>须相对</w:t>
      </w:r>
      <w:proofErr w:type="gramEnd"/>
      <w:r>
        <w:rPr>
          <w:rFonts w:eastAsia="仿宋_GB2312" w:hint="eastAsia"/>
          <w:sz w:val="32"/>
          <w:szCs w:val="32"/>
        </w:rPr>
        <w:t>完整。改编、自创以及网络文本等不在征集之列。</w:t>
      </w:r>
    </w:p>
    <w:p w14:paraId="0BA3B1D5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硬笔类、粉笔类作品须使用规范汉字（以《通用规范汉字表》为依据），字体要求使用楷书或行书，楷书书写笔画形态和离合关系正确，行书作品不能随意改变笔画形态或夹带草书；毛笔类作品鼓励使用规范汉字，因艺术表达需要可使用繁体字及经典碑帖中常见的写法，字体不限（篆书、草书须附释文），但须通篇统一。不可提交临摹作品。</w:t>
      </w:r>
    </w:p>
    <w:p w14:paraId="21E9E916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楷体"/>
          <w:sz w:val="32"/>
          <w:szCs w:val="32"/>
        </w:rPr>
      </w:pPr>
      <w:r>
        <w:rPr>
          <w:rFonts w:eastAsia="楷体" w:hint="eastAsia"/>
          <w:sz w:val="32"/>
          <w:szCs w:val="32"/>
        </w:rPr>
        <w:t>（二）作品要求</w:t>
      </w:r>
    </w:p>
    <w:p w14:paraId="259FA704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1.</w:t>
      </w:r>
      <w:r>
        <w:rPr>
          <w:rFonts w:eastAsia="仿宋_GB2312" w:hint="eastAsia"/>
          <w:sz w:val="32"/>
          <w:szCs w:val="32"/>
        </w:rPr>
        <w:t>书法作品类</w:t>
      </w:r>
    </w:p>
    <w:p w14:paraId="78D71CDE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硬笔类作品可使用铅笔（仅限小学</w:t>
      </w:r>
      <w:r>
        <w:rPr>
          <w:rFonts w:eastAsia="仿宋_GB2312" w:hint="eastAsia"/>
          <w:color w:val="000000"/>
          <w:sz w:val="32"/>
          <w:szCs w:val="32"/>
        </w:rPr>
        <w:t>一、二年</w:t>
      </w:r>
      <w:r>
        <w:rPr>
          <w:rFonts w:eastAsia="仿宋_GB2312" w:hint="eastAsia"/>
          <w:sz w:val="32"/>
          <w:szCs w:val="32"/>
        </w:rPr>
        <w:t>级学生）、中性笔、钢笔、秀丽笔。硬笔类作品用纸规格</w:t>
      </w:r>
      <w:r>
        <w:rPr>
          <w:rFonts w:eastAsia="仿宋_GB2312" w:hint="eastAsia"/>
          <w:sz w:val="32"/>
          <w:szCs w:val="32"/>
        </w:rPr>
        <w:t>A3</w:t>
      </w:r>
      <w:r>
        <w:rPr>
          <w:rFonts w:eastAsia="仿宋_GB2312" w:hint="eastAsia"/>
          <w:sz w:val="32"/>
          <w:szCs w:val="32"/>
        </w:rPr>
        <w:t>纸（</w:t>
      </w:r>
      <w:r>
        <w:rPr>
          <w:rFonts w:eastAsia="仿宋_GB2312" w:hint="eastAsia"/>
          <w:sz w:val="32"/>
          <w:szCs w:val="32"/>
        </w:rPr>
        <w:t>29.7cm</w:t>
      </w:r>
      <w:r>
        <w:rPr>
          <w:rFonts w:eastAsia="仿宋_GB2312" w:hint="eastAsia"/>
          <w:sz w:val="32"/>
          <w:szCs w:val="32"/>
        </w:rPr>
        <w:t>×</w:t>
      </w:r>
      <w:r>
        <w:rPr>
          <w:rFonts w:eastAsia="仿宋_GB2312" w:hint="eastAsia"/>
          <w:sz w:val="32"/>
          <w:szCs w:val="32"/>
        </w:rPr>
        <w:t>42cm</w:t>
      </w:r>
      <w:r>
        <w:rPr>
          <w:rFonts w:eastAsia="仿宋_GB2312" w:hint="eastAsia"/>
          <w:sz w:val="32"/>
          <w:szCs w:val="32"/>
        </w:rPr>
        <w:t>）以内。</w:t>
      </w:r>
    </w:p>
    <w:p w14:paraId="6F7B575F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毛笔类作品用纸规格为：小学生组用纸为四尺整张宣纸（</w:t>
      </w:r>
      <w:r>
        <w:rPr>
          <w:rFonts w:eastAsia="仿宋_GB2312" w:hint="eastAsia"/>
          <w:sz w:val="32"/>
          <w:szCs w:val="32"/>
        </w:rPr>
        <w:t>138cm</w:t>
      </w:r>
      <w:r>
        <w:rPr>
          <w:rFonts w:eastAsia="仿宋_GB2312" w:hint="eastAsia"/>
          <w:sz w:val="32"/>
          <w:szCs w:val="32"/>
        </w:rPr>
        <w:t>×</w:t>
      </w:r>
      <w:r>
        <w:rPr>
          <w:rFonts w:eastAsia="仿宋_GB2312" w:hint="eastAsia"/>
          <w:sz w:val="32"/>
          <w:szCs w:val="32"/>
        </w:rPr>
        <w:t>69cm</w:t>
      </w:r>
      <w:r>
        <w:rPr>
          <w:rFonts w:eastAsia="仿宋_GB2312" w:hint="eastAsia"/>
          <w:sz w:val="32"/>
          <w:szCs w:val="32"/>
        </w:rPr>
        <w:t>）以内，其他组别为六尺整张宣纸（</w:t>
      </w:r>
      <w:r>
        <w:rPr>
          <w:rFonts w:eastAsia="仿宋_GB2312" w:hint="eastAsia"/>
          <w:sz w:val="32"/>
          <w:szCs w:val="32"/>
        </w:rPr>
        <w:t>95cm</w:t>
      </w:r>
      <w:r>
        <w:rPr>
          <w:rFonts w:eastAsia="仿宋_GB2312" w:hint="eastAsia"/>
          <w:sz w:val="32"/>
          <w:szCs w:val="32"/>
        </w:rPr>
        <w:t>×</w:t>
      </w:r>
      <w:r>
        <w:rPr>
          <w:rFonts w:eastAsia="仿宋_GB2312" w:hint="eastAsia"/>
          <w:sz w:val="32"/>
          <w:szCs w:val="32"/>
        </w:rPr>
        <w:t>180cm</w:t>
      </w:r>
      <w:r>
        <w:rPr>
          <w:rFonts w:eastAsia="仿宋_GB2312" w:hint="eastAsia"/>
          <w:sz w:val="32"/>
          <w:szCs w:val="32"/>
        </w:rPr>
        <w:t>）以内，一律为竖式，不得托裱。手卷、册页等形式不在参赛范围之内。</w:t>
      </w:r>
    </w:p>
    <w:p w14:paraId="69D3D8E9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粉笔类作品一律使用白色粉笔，横排横写。</w:t>
      </w:r>
    </w:p>
    <w:p w14:paraId="7F355728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2.</w:t>
      </w:r>
      <w:r>
        <w:rPr>
          <w:rFonts w:eastAsia="仿宋_GB2312" w:hint="eastAsia"/>
          <w:sz w:val="32"/>
          <w:szCs w:val="32"/>
        </w:rPr>
        <w:t>书法文创</w:t>
      </w:r>
      <w:bookmarkStart w:id="0" w:name="_Hlk225807173"/>
      <w:r>
        <w:rPr>
          <w:rFonts w:eastAsia="仿宋_GB2312" w:hint="eastAsia"/>
          <w:sz w:val="32"/>
          <w:szCs w:val="32"/>
        </w:rPr>
        <w:t>类</w:t>
      </w:r>
    </w:p>
    <w:p w14:paraId="3C5D84AE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可使用硬笔书法或毛笔书法为主要表现形式。作品材质可选用甲骨、金属、石、玉、陶、竹、木、帛、布、纸等，作品呈现载体包括但不限于贺卡、成扇、板报、挂历、台历、书签、藏书票等多种形式。每件作品</w:t>
      </w:r>
      <w:proofErr w:type="gramStart"/>
      <w:r>
        <w:rPr>
          <w:rFonts w:eastAsia="仿宋_GB2312" w:hint="eastAsia"/>
          <w:sz w:val="32"/>
          <w:szCs w:val="32"/>
        </w:rPr>
        <w:t>限采用</w:t>
      </w:r>
      <w:proofErr w:type="gramEnd"/>
      <w:r>
        <w:rPr>
          <w:rFonts w:eastAsia="仿宋_GB2312" w:hint="eastAsia"/>
          <w:sz w:val="32"/>
          <w:szCs w:val="32"/>
        </w:rPr>
        <w:t>一种载体形式，保证作品的整体性和完整性。</w:t>
      </w:r>
    </w:p>
    <w:bookmarkEnd w:id="0"/>
    <w:p w14:paraId="6AB7D775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楷体"/>
          <w:sz w:val="32"/>
          <w:szCs w:val="32"/>
        </w:rPr>
      </w:pPr>
      <w:r>
        <w:rPr>
          <w:rFonts w:eastAsia="楷体" w:hint="eastAsia"/>
          <w:sz w:val="32"/>
          <w:szCs w:val="32"/>
        </w:rPr>
        <w:t>（三）提交要求</w:t>
      </w:r>
    </w:p>
    <w:p w14:paraId="29D191F3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参赛作品应为</w:t>
      </w:r>
      <w:r>
        <w:rPr>
          <w:rFonts w:eastAsia="仿宋_GB2312" w:hint="eastAsia"/>
          <w:sz w:val="32"/>
          <w:szCs w:val="32"/>
        </w:rPr>
        <w:t>2026</w:t>
      </w:r>
      <w:r>
        <w:rPr>
          <w:rFonts w:eastAsia="仿宋_GB2312" w:hint="eastAsia"/>
          <w:sz w:val="32"/>
          <w:szCs w:val="32"/>
        </w:rPr>
        <w:t>年新创作的作品，由参赛者独立完成。参赛人员需同时提交参赛作品图片与书写视频，图片和视频要求如下：</w:t>
      </w:r>
    </w:p>
    <w:p w14:paraId="67D8E713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.</w:t>
      </w:r>
      <w:r>
        <w:rPr>
          <w:rFonts w:eastAsia="仿宋_GB2312" w:hint="eastAsia"/>
          <w:sz w:val="32"/>
          <w:szCs w:val="32"/>
        </w:rPr>
        <w:t>参赛作品图片要求</w:t>
      </w:r>
    </w:p>
    <w:p w14:paraId="0725AEE7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硬笔类作品上传分辨率为</w:t>
      </w:r>
      <w:r>
        <w:rPr>
          <w:rFonts w:eastAsia="仿宋_GB2312" w:hint="eastAsia"/>
          <w:sz w:val="32"/>
          <w:szCs w:val="32"/>
        </w:rPr>
        <w:t>300DPI</w:t>
      </w:r>
      <w:r>
        <w:rPr>
          <w:rFonts w:eastAsia="仿宋_GB2312" w:hint="eastAsia"/>
          <w:sz w:val="32"/>
          <w:szCs w:val="32"/>
        </w:rPr>
        <w:t>以上的扫描图片；毛笔类、粉笔类作品上传正面、高清照片，格式为</w:t>
      </w:r>
      <w:r>
        <w:rPr>
          <w:rFonts w:eastAsia="仿宋_GB2312" w:hint="eastAsia"/>
          <w:sz w:val="32"/>
          <w:szCs w:val="32"/>
        </w:rPr>
        <w:t>JPG</w:t>
      </w:r>
      <w:r>
        <w:rPr>
          <w:rFonts w:eastAsia="仿宋_GB2312" w:hint="eastAsia"/>
          <w:sz w:val="32"/>
          <w:szCs w:val="32"/>
        </w:rPr>
        <w:t>或</w:t>
      </w:r>
      <w:r>
        <w:rPr>
          <w:rFonts w:eastAsia="仿宋_GB2312" w:hint="eastAsia"/>
          <w:sz w:val="32"/>
          <w:szCs w:val="32"/>
        </w:rPr>
        <w:t>JPEG</w:t>
      </w:r>
      <w:r>
        <w:rPr>
          <w:rFonts w:eastAsia="仿宋_GB2312" w:hint="eastAsia"/>
          <w:sz w:val="32"/>
          <w:szCs w:val="32"/>
        </w:rPr>
        <w:t>，大小为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—</w:t>
      </w:r>
      <w:r>
        <w:rPr>
          <w:rFonts w:eastAsia="仿宋_GB2312" w:hint="eastAsia"/>
          <w:sz w:val="32"/>
          <w:szCs w:val="32"/>
        </w:rPr>
        <w:t>10MB</w:t>
      </w:r>
      <w:r>
        <w:rPr>
          <w:rFonts w:eastAsia="仿宋_GB2312" w:hint="eastAsia"/>
          <w:sz w:val="32"/>
          <w:szCs w:val="32"/>
        </w:rPr>
        <w:t>，要求能体现作品整体效果与细节特点。书法文创序列作品需同时提交创作思路（</w:t>
      </w:r>
      <w:r>
        <w:rPr>
          <w:rFonts w:eastAsia="仿宋_GB2312" w:hint="eastAsia"/>
          <w:sz w:val="32"/>
          <w:szCs w:val="32"/>
        </w:rPr>
        <w:t>800</w:t>
      </w:r>
      <w:r>
        <w:rPr>
          <w:rFonts w:eastAsia="仿宋_GB2312" w:hint="eastAsia"/>
          <w:sz w:val="32"/>
          <w:szCs w:val="32"/>
        </w:rPr>
        <w:t>字以内）。</w:t>
      </w:r>
    </w:p>
    <w:p w14:paraId="4BB39614" w14:textId="77777777" w:rsidR="00AF5EC7" w:rsidRDefault="00000000">
      <w:pPr>
        <w:numPr>
          <w:ilvl w:val="255"/>
          <w:numId w:val="0"/>
        </w:num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2.</w:t>
      </w:r>
      <w:r>
        <w:rPr>
          <w:rFonts w:eastAsia="仿宋_GB2312" w:hint="eastAsia"/>
          <w:sz w:val="32"/>
          <w:szCs w:val="32"/>
        </w:rPr>
        <w:t>书写</w:t>
      </w:r>
      <w:r>
        <w:rPr>
          <w:rFonts w:eastAsia="仿宋_GB2312"/>
          <w:sz w:val="32"/>
          <w:szCs w:val="32"/>
        </w:rPr>
        <w:t>视频要求</w:t>
      </w:r>
    </w:p>
    <w:p w14:paraId="43916604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为体现作品为参赛者本人创作，请录制书写视频。要求横屏录制；</w:t>
      </w:r>
      <w:r>
        <w:rPr>
          <w:rFonts w:eastAsia="仿宋_GB2312"/>
          <w:sz w:val="32"/>
          <w:szCs w:val="32"/>
        </w:rPr>
        <w:t>书写开始前，参赛者手持带本人照片的证件</w:t>
      </w:r>
      <w:r>
        <w:rPr>
          <w:rFonts w:eastAsia="仿宋_GB2312" w:hint="eastAsia"/>
          <w:sz w:val="32"/>
          <w:szCs w:val="32"/>
        </w:rPr>
        <w:t>，完整呈现上半身，持证展示时长不少于</w:t>
      </w:r>
      <w:r>
        <w:rPr>
          <w:rFonts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秒</w:t>
      </w:r>
      <w:r>
        <w:rPr>
          <w:rFonts w:eastAsia="仿宋_GB2312" w:hint="eastAsia"/>
          <w:sz w:val="32"/>
          <w:szCs w:val="32"/>
        </w:rPr>
        <w:t>；接着录制书写过程，仅需书写参赛作品起始部分的内容（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分钟，</w:t>
      </w:r>
      <w:proofErr w:type="gramStart"/>
      <w:r>
        <w:rPr>
          <w:rFonts w:eastAsia="仿宋_GB2312" w:hint="eastAsia"/>
          <w:sz w:val="32"/>
          <w:szCs w:val="32"/>
        </w:rPr>
        <w:t>无需写</w:t>
      </w:r>
      <w:proofErr w:type="gramEnd"/>
      <w:r>
        <w:rPr>
          <w:rFonts w:eastAsia="仿宋_GB2312" w:hint="eastAsia"/>
          <w:sz w:val="32"/>
          <w:szCs w:val="32"/>
        </w:rPr>
        <w:t>完整作品）；书写时长达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分钟后，参赛者</w:t>
      </w:r>
      <w:r>
        <w:rPr>
          <w:rFonts w:eastAsia="仿宋_GB2312"/>
          <w:sz w:val="32"/>
          <w:szCs w:val="32"/>
        </w:rPr>
        <w:t>手持</w:t>
      </w:r>
      <w:r>
        <w:rPr>
          <w:rFonts w:eastAsia="仿宋_GB2312" w:hint="eastAsia"/>
          <w:sz w:val="32"/>
          <w:szCs w:val="32"/>
        </w:rPr>
        <w:t>书写的部分作品内容，</w:t>
      </w:r>
      <w:r>
        <w:rPr>
          <w:rFonts w:eastAsia="仿宋_GB2312"/>
          <w:sz w:val="32"/>
          <w:szCs w:val="32"/>
        </w:rPr>
        <w:t>正对</w:t>
      </w:r>
      <w:r>
        <w:rPr>
          <w:rFonts w:eastAsia="仿宋_GB2312" w:hint="eastAsia"/>
          <w:sz w:val="32"/>
          <w:szCs w:val="32"/>
        </w:rPr>
        <w:t>镜头展示</w:t>
      </w:r>
      <w:r>
        <w:rPr>
          <w:rFonts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秒</w:t>
      </w:r>
      <w:r>
        <w:rPr>
          <w:rFonts w:eastAsia="仿宋_GB2312" w:hint="eastAsia"/>
          <w:sz w:val="32"/>
          <w:szCs w:val="32"/>
        </w:rPr>
        <w:t>；视频全程连续无中断、无剪辑、非镜像，画面清晰；格式为</w:t>
      </w:r>
      <w:r>
        <w:rPr>
          <w:rFonts w:eastAsia="仿宋_GB2312"/>
          <w:sz w:val="32"/>
          <w:szCs w:val="32"/>
        </w:rPr>
        <w:t>MP4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300MB</w:t>
      </w:r>
      <w:r>
        <w:rPr>
          <w:rFonts w:eastAsia="仿宋_GB2312"/>
          <w:sz w:val="32"/>
          <w:szCs w:val="32"/>
        </w:rPr>
        <w:t>以内。</w:t>
      </w:r>
    </w:p>
    <w:p w14:paraId="3C037EBF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楷体"/>
          <w:sz w:val="32"/>
          <w:szCs w:val="32"/>
        </w:rPr>
      </w:pPr>
      <w:r>
        <w:rPr>
          <w:rFonts w:eastAsia="楷体" w:hint="eastAsia"/>
          <w:sz w:val="32"/>
          <w:szCs w:val="32"/>
        </w:rPr>
        <w:t>（四）其他要求</w:t>
      </w:r>
    </w:p>
    <w:p w14:paraId="6D223050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参赛者应使用规范汉字准确填写姓名、作品名称、所在单位或学校全称等信息。毛笔类作品填写书体信息，字体为篆书、草书的，在上传时须附释文。所有参赛作品提交时需附上所抄录内容的版本图片（直接扫描或拍摄出版物的相应章节）和出版物版本信息（图书的封面和版权页）。作品提交后，相关信息不得更改。</w:t>
      </w:r>
    </w:p>
    <w:p w14:paraId="53A45F7A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每人限报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件作品，限报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名指导教师。同一作品的参赛者不得同时署名该作品的指导教师。</w:t>
      </w:r>
    </w:p>
    <w:p w14:paraId="63EFB33E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三、赛程安排</w:t>
      </w:r>
    </w:p>
    <w:p w14:paraId="7DBC4F40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楷体"/>
          <w:sz w:val="32"/>
          <w:szCs w:val="32"/>
        </w:rPr>
      </w:pPr>
      <w:r>
        <w:rPr>
          <w:rFonts w:eastAsia="楷体" w:hint="eastAsia"/>
          <w:sz w:val="32"/>
          <w:szCs w:val="32"/>
        </w:rPr>
        <w:t>（一）初赛：</w:t>
      </w:r>
      <w:r>
        <w:rPr>
          <w:rFonts w:eastAsia="楷体" w:hint="eastAsia"/>
          <w:sz w:val="32"/>
          <w:szCs w:val="32"/>
        </w:rPr>
        <w:t>2026</w:t>
      </w:r>
      <w:r>
        <w:rPr>
          <w:rFonts w:eastAsia="楷体" w:hint="eastAsia"/>
          <w:sz w:val="32"/>
          <w:szCs w:val="32"/>
        </w:rPr>
        <w:t>年</w:t>
      </w:r>
      <w:r>
        <w:rPr>
          <w:rFonts w:eastAsia="楷体" w:hint="eastAsia"/>
          <w:sz w:val="32"/>
          <w:szCs w:val="32"/>
        </w:rPr>
        <w:t>8</w:t>
      </w:r>
      <w:r>
        <w:rPr>
          <w:rFonts w:eastAsia="楷体" w:hint="eastAsia"/>
          <w:sz w:val="32"/>
          <w:szCs w:val="32"/>
        </w:rPr>
        <w:t>月</w:t>
      </w:r>
      <w:r>
        <w:rPr>
          <w:rFonts w:eastAsia="楷体" w:hint="eastAsia"/>
          <w:sz w:val="32"/>
          <w:szCs w:val="32"/>
        </w:rPr>
        <w:t>5</w:t>
      </w:r>
      <w:r>
        <w:rPr>
          <w:rFonts w:eastAsia="楷体" w:hint="eastAsia"/>
          <w:sz w:val="32"/>
          <w:szCs w:val="32"/>
        </w:rPr>
        <w:t>日前</w:t>
      </w:r>
    </w:p>
    <w:p w14:paraId="3C394283" w14:textId="77777777" w:rsidR="00AF5EC7" w:rsidRDefault="00000000">
      <w:pPr>
        <w:pStyle w:val="a4"/>
        <w:adjustRightInd w:val="0"/>
        <w:snapToGrid w:val="0"/>
        <w:spacing w:line="560" w:lineRule="exact"/>
        <w:ind w:firstLineChars="200" w:firstLine="640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 w:hint="eastAsia"/>
          <w:sz w:val="32"/>
          <w:szCs w:val="32"/>
        </w:rPr>
        <w:t>所有参赛者均须在大赛</w:t>
      </w:r>
      <w:proofErr w:type="gramStart"/>
      <w:r>
        <w:rPr>
          <w:rFonts w:ascii="Times New Roman" w:hAnsi="Times New Roman" w:cs="Times New Roman" w:hint="eastAsia"/>
          <w:sz w:val="32"/>
          <w:szCs w:val="32"/>
        </w:rPr>
        <w:t>官网参加</w:t>
      </w:r>
      <w:proofErr w:type="gramEnd"/>
      <w:r>
        <w:rPr>
          <w:rFonts w:ascii="Times New Roman" w:hAnsi="Times New Roman" w:cs="Times New Roman" w:hint="eastAsia"/>
          <w:spacing w:val="9"/>
          <w:sz w:val="32"/>
          <w:szCs w:val="32"/>
        </w:rPr>
        <w:t>语言文字知识及书法常识</w:t>
      </w:r>
      <w:r>
        <w:rPr>
          <w:rFonts w:ascii="Times New Roman" w:hAnsi="Times New Roman" w:cs="Times New Roman" w:hint="eastAsia"/>
          <w:spacing w:val="7"/>
          <w:sz w:val="32"/>
          <w:szCs w:val="32"/>
        </w:rPr>
        <w:t>测评</w:t>
      </w:r>
      <w:r>
        <w:rPr>
          <w:rFonts w:ascii="Times New Roman" w:hAnsi="Times New Roman" w:cs="Times New Roman" w:hint="eastAsia"/>
          <w:sz w:val="32"/>
          <w:szCs w:val="32"/>
        </w:rPr>
        <w:t>。</w:t>
      </w:r>
      <w:r>
        <w:rPr>
          <w:rFonts w:ascii="Times New Roman" w:hAnsi="Times New Roman" w:cs="Times New Roman" w:hint="eastAsia"/>
          <w:spacing w:val="7"/>
          <w:sz w:val="32"/>
          <w:szCs w:val="32"/>
        </w:rPr>
        <w:t>每人可进行多次测评，系统</w:t>
      </w:r>
      <w:proofErr w:type="gramStart"/>
      <w:r>
        <w:rPr>
          <w:rFonts w:ascii="Times New Roman" w:hAnsi="Times New Roman" w:cs="Times New Roman" w:hint="eastAsia"/>
          <w:spacing w:val="7"/>
          <w:sz w:val="32"/>
          <w:szCs w:val="32"/>
        </w:rPr>
        <w:t>取最高</w:t>
      </w:r>
      <w:proofErr w:type="gramEnd"/>
      <w:r>
        <w:rPr>
          <w:rFonts w:ascii="Times New Roman" w:hAnsi="Times New Roman" w:cs="Times New Roman" w:hint="eastAsia"/>
          <w:spacing w:val="7"/>
          <w:sz w:val="32"/>
          <w:szCs w:val="32"/>
        </w:rPr>
        <w:t>分为最终成绩</w:t>
      </w:r>
      <w:r>
        <w:rPr>
          <w:rFonts w:ascii="Times New Roman" w:hAnsi="Times New Roman" w:cs="Times New Roman" w:hint="eastAsia"/>
          <w:spacing w:val="9"/>
          <w:sz w:val="32"/>
          <w:szCs w:val="32"/>
        </w:rPr>
        <w:t>（不计入复</w:t>
      </w:r>
      <w:r>
        <w:rPr>
          <w:rFonts w:ascii="Times New Roman" w:hAnsi="Times New Roman" w:cs="Times New Roman" w:hint="eastAsia"/>
          <w:sz w:val="32"/>
          <w:szCs w:val="32"/>
        </w:rPr>
        <w:t>赛），</w:t>
      </w:r>
      <w:r>
        <w:rPr>
          <w:rFonts w:ascii="Times New Roman" w:hAnsi="Times New Roman" w:cs="Times New Roman" w:hint="eastAsia"/>
          <w:sz w:val="32"/>
          <w:szCs w:val="32"/>
        </w:rPr>
        <w:t>60</w:t>
      </w:r>
      <w:r>
        <w:rPr>
          <w:rFonts w:ascii="Times New Roman" w:hAnsi="Times New Roman" w:cs="Times New Roman" w:hint="eastAsia"/>
          <w:sz w:val="32"/>
          <w:szCs w:val="32"/>
        </w:rPr>
        <w:t>分及以上测评合格者方可参赛。</w:t>
      </w:r>
    </w:p>
    <w:p w14:paraId="7BB96398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北京、河北、山西、辽宁、吉林、上海、浙江、安徽、福建、山东、河南、湖北、湖南、广东、重庆、四川、贵州、陕西、甘肃、澳门等</w:t>
      </w:r>
      <w:r>
        <w:rPr>
          <w:rFonts w:eastAsia="仿宋_GB2312" w:hint="eastAsia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个赛区举办赛区初赛。举办赛区初赛的省级教育（语言文字工作）部门</w:t>
      </w:r>
      <w:proofErr w:type="gramStart"/>
      <w:r>
        <w:rPr>
          <w:rFonts w:eastAsia="仿宋_GB2312" w:hint="eastAsia"/>
          <w:sz w:val="32"/>
          <w:szCs w:val="32"/>
        </w:rPr>
        <w:t>须组织</w:t>
      </w:r>
      <w:proofErr w:type="gramEnd"/>
      <w:r>
        <w:rPr>
          <w:rFonts w:eastAsia="仿宋_GB2312" w:hint="eastAsia"/>
          <w:sz w:val="32"/>
          <w:szCs w:val="32"/>
        </w:rPr>
        <w:t>参赛者登录大赛</w:t>
      </w:r>
      <w:proofErr w:type="gramStart"/>
      <w:r>
        <w:rPr>
          <w:rFonts w:eastAsia="仿宋_GB2312" w:hint="eastAsia"/>
          <w:sz w:val="32"/>
          <w:szCs w:val="32"/>
        </w:rPr>
        <w:t>官网参加</w:t>
      </w:r>
      <w:proofErr w:type="gramEnd"/>
      <w:r>
        <w:rPr>
          <w:rFonts w:eastAsia="仿宋_GB2312" w:hint="eastAsia"/>
          <w:sz w:val="32"/>
          <w:szCs w:val="32"/>
        </w:rPr>
        <w:t>测评。合格者按赛区要求提交作品。</w:t>
      </w:r>
    </w:p>
    <w:p w14:paraId="122EAD6A" w14:textId="77777777" w:rsidR="00AF5EC7" w:rsidRDefault="00000000">
      <w:pPr>
        <w:widowControl/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其他省（区、市），</w:t>
      </w:r>
      <w:r>
        <w:rPr>
          <w:rStyle w:val="bumpedfont15"/>
          <w:rFonts w:eastAsia="仿宋_GB2312" w:hint="eastAsia"/>
          <w:sz w:val="32"/>
          <w:szCs w:val="32"/>
        </w:rPr>
        <w:t>香港组，台湾组，</w:t>
      </w:r>
      <w:r>
        <w:rPr>
          <w:rFonts w:eastAsia="仿宋_GB2312" w:hint="eastAsia"/>
          <w:sz w:val="32"/>
          <w:szCs w:val="32"/>
        </w:rPr>
        <w:t>海外组的参赛者自行登录大赛</w:t>
      </w:r>
      <w:proofErr w:type="gramStart"/>
      <w:r>
        <w:rPr>
          <w:rFonts w:eastAsia="仿宋_GB2312" w:hint="eastAsia"/>
          <w:sz w:val="32"/>
          <w:szCs w:val="32"/>
        </w:rPr>
        <w:t>官网参加</w:t>
      </w:r>
      <w:proofErr w:type="gramEnd"/>
      <w:r>
        <w:rPr>
          <w:rFonts w:eastAsia="仿宋_GB2312" w:hint="eastAsia"/>
          <w:sz w:val="32"/>
          <w:szCs w:val="32"/>
        </w:rPr>
        <w:t>测评。合格者在</w:t>
      </w:r>
      <w:proofErr w:type="gramStart"/>
      <w:r>
        <w:rPr>
          <w:rFonts w:eastAsia="仿宋_GB2312" w:hint="eastAsia"/>
          <w:sz w:val="32"/>
          <w:szCs w:val="32"/>
        </w:rPr>
        <w:t>大赛官网提交</w:t>
      </w:r>
      <w:proofErr w:type="gramEnd"/>
      <w:r>
        <w:rPr>
          <w:rFonts w:eastAsia="仿宋_GB2312" w:hint="eastAsia"/>
          <w:sz w:val="32"/>
          <w:szCs w:val="32"/>
        </w:rPr>
        <w:t>参赛作品图片与书写视频，提交时间截至</w:t>
      </w:r>
      <w:r>
        <w:rPr>
          <w:rFonts w:eastAsia="仿宋_GB2312" w:hint="eastAsia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日</w:t>
      </w:r>
      <w:r>
        <w:rPr>
          <w:rFonts w:eastAsia="仿宋_GB2312"/>
          <w:sz w:val="32"/>
          <w:szCs w:val="32"/>
        </w:rPr>
        <w:t>24:00</w:t>
      </w:r>
      <w:r>
        <w:rPr>
          <w:rFonts w:eastAsia="仿宋_GB2312" w:hint="eastAsia"/>
          <w:sz w:val="32"/>
          <w:szCs w:val="32"/>
        </w:rPr>
        <w:t>。</w:t>
      </w:r>
    </w:p>
    <w:p w14:paraId="23BF8444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楷体"/>
          <w:sz w:val="32"/>
          <w:szCs w:val="32"/>
        </w:rPr>
      </w:pPr>
      <w:r>
        <w:rPr>
          <w:rFonts w:eastAsia="楷体" w:hint="eastAsia"/>
          <w:sz w:val="32"/>
          <w:szCs w:val="32"/>
        </w:rPr>
        <w:t>（二）复赛：</w:t>
      </w:r>
      <w:r>
        <w:rPr>
          <w:rFonts w:eastAsia="楷体" w:hint="eastAsia"/>
          <w:sz w:val="32"/>
          <w:szCs w:val="32"/>
        </w:rPr>
        <w:t>2026</w:t>
      </w:r>
      <w:r>
        <w:rPr>
          <w:rFonts w:eastAsia="楷体" w:hint="eastAsia"/>
          <w:sz w:val="32"/>
          <w:szCs w:val="32"/>
        </w:rPr>
        <w:t>年</w:t>
      </w:r>
      <w:r>
        <w:rPr>
          <w:rFonts w:eastAsia="楷体" w:hint="eastAsia"/>
          <w:sz w:val="32"/>
          <w:szCs w:val="32"/>
        </w:rPr>
        <w:t>8</w:t>
      </w:r>
      <w:r>
        <w:rPr>
          <w:rFonts w:eastAsia="楷体" w:hint="eastAsia"/>
          <w:sz w:val="32"/>
          <w:szCs w:val="32"/>
        </w:rPr>
        <w:t>月</w:t>
      </w:r>
      <w:r>
        <w:rPr>
          <w:rFonts w:eastAsia="楷体" w:hint="eastAsia"/>
          <w:sz w:val="32"/>
          <w:szCs w:val="32"/>
        </w:rPr>
        <w:t>31</w:t>
      </w:r>
      <w:r>
        <w:rPr>
          <w:rFonts w:eastAsia="楷体" w:hint="eastAsia"/>
          <w:sz w:val="32"/>
          <w:szCs w:val="32"/>
        </w:rPr>
        <w:t>日前</w:t>
      </w:r>
    </w:p>
    <w:p w14:paraId="0541E67E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北京、河北、山西、辽宁、吉林、上海、浙江、安徽、</w:t>
      </w:r>
      <w:r>
        <w:rPr>
          <w:rFonts w:eastAsia="仿宋_GB2312" w:hint="eastAsia"/>
          <w:sz w:val="32"/>
          <w:szCs w:val="32"/>
        </w:rPr>
        <w:lastRenderedPageBreak/>
        <w:t>福建、山东、河南、湖北、湖南、广东、重庆、四川、贵州、陕西、甘肃、澳门等</w:t>
      </w:r>
      <w:r>
        <w:rPr>
          <w:rFonts w:eastAsia="仿宋_GB2312" w:hint="eastAsia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个赛区举办赛区复赛，选拔推荐入围全国决赛的作品，</w:t>
      </w:r>
      <w:proofErr w:type="gramStart"/>
      <w:r>
        <w:rPr>
          <w:rFonts w:eastAsia="仿宋_GB2312" w:hint="eastAsia"/>
          <w:sz w:val="32"/>
          <w:szCs w:val="32"/>
        </w:rPr>
        <w:t>若参</w:t>
      </w:r>
      <w:proofErr w:type="gramEnd"/>
      <w:r>
        <w:rPr>
          <w:rFonts w:eastAsia="仿宋_GB2312" w:hint="eastAsia"/>
          <w:sz w:val="32"/>
          <w:szCs w:val="32"/>
        </w:rPr>
        <w:t>赛作品数量不超过</w:t>
      </w:r>
      <w:r>
        <w:rPr>
          <w:rFonts w:eastAsia="仿宋_GB2312" w:hint="eastAsia"/>
          <w:sz w:val="32"/>
          <w:szCs w:val="32"/>
        </w:rPr>
        <w:t>5000</w:t>
      </w:r>
      <w:r>
        <w:rPr>
          <w:rFonts w:eastAsia="仿宋_GB2312" w:hint="eastAsia"/>
          <w:sz w:val="32"/>
          <w:szCs w:val="32"/>
        </w:rPr>
        <w:t>件，每组推荐不超过本赛区该组参赛作品的</w:t>
      </w:r>
      <w:r>
        <w:rPr>
          <w:rFonts w:eastAsia="仿宋_GB2312" w:hint="eastAsia"/>
          <w:sz w:val="32"/>
          <w:szCs w:val="32"/>
        </w:rPr>
        <w:t>10%</w:t>
      </w:r>
      <w:r>
        <w:rPr>
          <w:rFonts w:eastAsia="仿宋_GB2312" w:hint="eastAsia"/>
          <w:sz w:val="32"/>
          <w:szCs w:val="32"/>
        </w:rPr>
        <w:t>，且推荐总数不超过</w:t>
      </w:r>
      <w:r>
        <w:rPr>
          <w:rFonts w:eastAsia="仿宋_GB2312" w:hint="eastAsia"/>
          <w:sz w:val="32"/>
          <w:szCs w:val="32"/>
        </w:rPr>
        <w:t>400</w:t>
      </w:r>
      <w:r>
        <w:rPr>
          <w:rFonts w:eastAsia="仿宋_GB2312" w:hint="eastAsia"/>
          <w:sz w:val="32"/>
          <w:szCs w:val="32"/>
        </w:rPr>
        <w:t>件。</w:t>
      </w:r>
      <w:proofErr w:type="gramStart"/>
      <w:r>
        <w:rPr>
          <w:rFonts w:eastAsia="仿宋_GB2312" w:hint="eastAsia"/>
          <w:sz w:val="32"/>
          <w:szCs w:val="32"/>
        </w:rPr>
        <w:t>若参</w:t>
      </w:r>
      <w:proofErr w:type="gramEnd"/>
      <w:r>
        <w:rPr>
          <w:rFonts w:eastAsia="仿宋_GB2312" w:hint="eastAsia"/>
          <w:sz w:val="32"/>
          <w:szCs w:val="32"/>
        </w:rPr>
        <w:t>赛作品数量超过</w:t>
      </w:r>
      <w:r>
        <w:rPr>
          <w:rFonts w:eastAsia="仿宋_GB2312" w:hint="eastAsia"/>
          <w:sz w:val="32"/>
          <w:szCs w:val="32"/>
        </w:rPr>
        <w:t>5000</w:t>
      </w:r>
      <w:r>
        <w:rPr>
          <w:rFonts w:eastAsia="仿宋_GB2312" w:hint="eastAsia"/>
          <w:sz w:val="32"/>
          <w:szCs w:val="32"/>
        </w:rPr>
        <w:t>件，每增加</w:t>
      </w:r>
      <w:r>
        <w:rPr>
          <w:rFonts w:eastAsia="仿宋_GB2312" w:hint="eastAsia"/>
          <w:sz w:val="32"/>
          <w:szCs w:val="32"/>
        </w:rPr>
        <w:t>500</w:t>
      </w:r>
      <w:r>
        <w:rPr>
          <w:rFonts w:eastAsia="仿宋_GB2312" w:hint="eastAsia"/>
          <w:sz w:val="32"/>
          <w:szCs w:val="32"/>
        </w:rPr>
        <w:t>件参赛作品，推荐作品总数可相应增加</w:t>
      </w:r>
      <w:r>
        <w:rPr>
          <w:rFonts w:eastAsia="仿宋_GB2312" w:hint="eastAsia"/>
          <w:sz w:val="32"/>
          <w:szCs w:val="32"/>
        </w:rPr>
        <w:t>10</w:t>
      </w:r>
      <w:r>
        <w:rPr>
          <w:rFonts w:eastAsia="仿宋_GB2312" w:hint="eastAsia"/>
          <w:sz w:val="32"/>
          <w:szCs w:val="32"/>
        </w:rPr>
        <w:t>件。</w:t>
      </w:r>
    </w:p>
    <w:p w14:paraId="4C3435AE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各省级教育（语言文字工作）部门应组织被推荐的参赛者使用赛区比赛时登记的手机号登录</w:t>
      </w:r>
      <w:proofErr w:type="gramStart"/>
      <w:r>
        <w:rPr>
          <w:rFonts w:eastAsia="仿宋_GB2312" w:hint="eastAsia"/>
          <w:sz w:val="32"/>
          <w:szCs w:val="32"/>
        </w:rPr>
        <w:t>大赛官网填写</w:t>
      </w:r>
      <w:proofErr w:type="gramEnd"/>
      <w:r>
        <w:rPr>
          <w:rFonts w:eastAsia="仿宋_GB2312" w:hint="eastAsia"/>
          <w:sz w:val="32"/>
          <w:szCs w:val="32"/>
        </w:rPr>
        <w:t>基本信息、上传作品电子图片。并于</w:t>
      </w:r>
      <w:r>
        <w:rPr>
          <w:rFonts w:eastAsia="仿宋_GB2312" w:hint="eastAsia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25</w:t>
      </w:r>
      <w:r>
        <w:rPr>
          <w:rFonts w:eastAsia="仿宋_GB2312" w:hint="eastAsia"/>
          <w:sz w:val="32"/>
          <w:szCs w:val="32"/>
        </w:rPr>
        <w:t>日前将《第八届中华经典诵写讲大赛作品汇总表》电子版及加盖公章扫描版（</w:t>
      </w:r>
      <w:r>
        <w:rPr>
          <w:rFonts w:eastAsia="仿宋_GB2312" w:hint="eastAsia"/>
          <w:sz w:val="32"/>
          <w:szCs w:val="32"/>
        </w:rPr>
        <w:t>PDF</w:t>
      </w:r>
      <w:r>
        <w:rPr>
          <w:rFonts w:eastAsia="仿宋_GB2312" w:hint="eastAsia"/>
          <w:sz w:val="32"/>
          <w:szCs w:val="32"/>
        </w:rPr>
        <w:t>格式）发送至指定邮箱（</w:t>
      </w:r>
      <w:r>
        <w:rPr>
          <w:rFonts w:eastAsia="仿宋_GB2312" w:hint="eastAsia"/>
          <w:sz w:val="32"/>
          <w:szCs w:val="32"/>
        </w:rPr>
        <w:t>jingdiansxj@ywcbs.com</w:t>
      </w:r>
      <w:r>
        <w:rPr>
          <w:rFonts w:eastAsia="仿宋_GB2312" w:hint="eastAsia"/>
          <w:sz w:val="32"/>
          <w:szCs w:val="32"/>
        </w:rPr>
        <w:t>），邮件标题格式为“省份</w:t>
      </w:r>
      <w:r>
        <w:rPr>
          <w:rFonts w:eastAsia="仿宋_GB2312" w:cs="仿宋_GB2312"/>
          <w:sz w:val="32"/>
          <w:szCs w:val="32"/>
        </w:rPr>
        <w:t>+</w:t>
      </w:r>
      <w:r>
        <w:rPr>
          <w:rFonts w:eastAsia="仿宋_GB2312" w:hint="eastAsia"/>
          <w:sz w:val="32"/>
          <w:szCs w:val="32"/>
        </w:rPr>
        <w:t>第八届书写大赛汇总表”。赛区管理员</w:t>
      </w:r>
      <w:proofErr w:type="gramStart"/>
      <w:r>
        <w:rPr>
          <w:rFonts w:eastAsia="仿宋_GB2312" w:hint="eastAsia"/>
          <w:sz w:val="32"/>
          <w:szCs w:val="32"/>
        </w:rPr>
        <w:t>在官网对</w:t>
      </w:r>
      <w:proofErr w:type="gramEnd"/>
      <w:r>
        <w:rPr>
          <w:rFonts w:eastAsia="仿宋_GB2312" w:hint="eastAsia"/>
          <w:sz w:val="32"/>
          <w:szCs w:val="32"/>
        </w:rPr>
        <w:t>推荐的作品进行确认。作品上传、赛区确认时间截至</w:t>
      </w:r>
      <w:r>
        <w:rPr>
          <w:rFonts w:eastAsia="仿宋_GB2312" w:hint="eastAsia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31</w:t>
      </w:r>
      <w:r>
        <w:rPr>
          <w:rFonts w:eastAsia="仿宋_GB2312" w:hint="eastAsia"/>
          <w:sz w:val="32"/>
          <w:szCs w:val="32"/>
        </w:rPr>
        <w:t>日</w:t>
      </w:r>
      <w:r>
        <w:rPr>
          <w:rFonts w:eastAsia="仿宋_GB2312" w:hint="eastAsia"/>
          <w:sz w:val="32"/>
          <w:szCs w:val="32"/>
        </w:rPr>
        <w:t>24:00</w:t>
      </w:r>
      <w:r>
        <w:rPr>
          <w:rFonts w:eastAsia="仿宋_GB2312" w:hint="eastAsia"/>
          <w:sz w:val="32"/>
          <w:szCs w:val="32"/>
        </w:rPr>
        <w:t>。</w:t>
      </w:r>
    </w:p>
    <w:p w14:paraId="09FC401C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Style w:val="bumpedfont15"/>
          <w:rFonts w:eastAsia="仿宋_GB2312" w:hint="eastAsia"/>
          <w:sz w:val="32"/>
          <w:szCs w:val="32"/>
        </w:rPr>
        <w:t>不举办省级赛事的省（区、市），香港赛区，台湾赛区，海外赛区的参赛作品</w:t>
      </w:r>
      <w:r>
        <w:rPr>
          <w:rFonts w:eastAsia="仿宋_GB2312" w:hint="eastAsia"/>
          <w:sz w:val="32"/>
          <w:szCs w:val="32"/>
        </w:rPr>
        <w:t>，由分赛项执委会组织专家评审，</w:t>
      </w:r>
      <w:r>
        <w:rPr>
          <w:rStyle w:val="bumpedfont15"/>
          <w:rFonts w:eastAsia="仿宋_GB2312" w:hint="eastAsia"/>
          <w:sz w:val="32"/>
          <w:szCs w:val="32"/>
        </w:rPr>
        <w:t>根据评审成绩排名，</w:t>
      </w:r>
      <w:r>
        <w:rPr>
          <w:rFonts w:eastAsia="仿宋_GB2312" w:hint="eastAsia"/>
          <w:sz w:val="32"/>
          <w:szCs w:val="32"/>
        </w:rPr>
        <w:t>于</w:t>
      </w:r>
      <w:r>
        <w:rPr>
          <w:rFonts w:eastAsia="仿宋_GB2312" w:hint="eastAsia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31</w:t>
      </w:r>
      <w:r>
        <w:rPr>
          <w:rFonts w:eastAsia="仿宋_GB2312" w:hint="eastAsia"/>
          <w:sz w:val="32"/>
          <w:szCs w:val="32"/>
        </w:rPr>
        <w:t>日前</w:t>
      </w:r>
      <w:r>
        <w:rPr>
          <w:rStyle w:val="bumpedfont15"/>
          <w:rFonts w:eastAsia="仿宋_GB2312" w:hint="eastAsia"/>
          <w:sz w:val="32"/>
          <w:szCs w:val="32"/>
        </w:rPr>
        <w:t>确定决赛入围名单（入围比例不超过</w:t>
      </w:r>
      <w:r>
        <w:rPr>
          <w:rStyle w:val="bumpedfont15"/>
          <w:rFonts w:eastAsia="仿宋_GB2312" w:hint="eastAsia"/>
          <w:sz w:val="32"/>
          <w:szCs w:val="32"/>
        </w:rPr>
        <w:t>10%</w:t>
      </w:r>
      <w:r>
        <w:rPr>
          <w:rStyle w:val="bumpedfont15"/>
          <w:rFonts w:eastAsia="仿宋_GB2312" w:hint="eastAsia"/>
          <w:sz w:val="32"/>
          <w:szCs w:val="32"/>
        </w:rPr>
        <w:t>）。</w:t>
      </w:r>
    </w:p>
    <w:p w14:paraId="2D343B3A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楷体"/>
          <w:sz w:val="32"/>
          <w:szCs w:val="32"/>
        </w:rPr>
      </w:pPr>
      <w:r>
        <w:rPr>
          <w:rFonts w:eastAsia="楷体" w:hint="eastAsia"/>
          <w:sz w:val="32"/>
          <w:szCs w:val="32"/>
        </w:rPr>
        <w:t>（三）决赛：</w:t>
      </w:r>
      <w:r>
        <w:rPr>
          <w:rFonts w:eastAsia="楷体" w:hint="eastAsia"/>
          <w:sz w:val="32"/>
          <w:szCs w:val="32"/>
        </w:rPr>
        <w:t>2026</w:t>
      </w:r>
      <w:r>
        <w:rPr>
          <w:rFonts w:eastAsia="楷体" w:hint="eastAsia"/>
          <w:sz w:val="32"/>
          <w:szCs w:val="32"/>
        </w:rPr>
        <w:t>年</w:t>
      </w:r>
      <w:r>
        <w:rPr>
          <w:rFonts w:eastAsia="楷体" w:hint="eastAsia"/>
          <w:sz w:val="32"/>
          <w:szCs w:val="32"/>
        </w:rPr>
        <w:t>9</w:t>
      </w:r>
      <w:r>
        <w:rPr>
          <w:rFonts w:eastAsia="楷体" w:hint="eastAsia"/>
          <w:sz w:val="32"/>
          <w:szCs w:val="32"/>
        </w:rPr>
        <w:t>月</w:t>
      </w:r>
      <w:r>
        <w:rPr>
          <w:rFonts w:eastAsia="楷体" w:hint="eastAsia"/>
          <w:sz w:val="32"/>
          <w:szCs w:val="32"/>
        </w:rPr>
        <w:t>30</w:t>
      </w:r>
      <w:r>
        <w:rPr>
          <w:rFonts w:eastAsia="楷体" w:hint="eastAsia"/>
          <w:sz w:val="32"/>
          <w:szCs w:val="32"/>
        </w:rPr>
        <w:t>日前</w:t>
      </w:r>
    </w:p>
    <w:p w14:paraId="47D0FDBB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入围决赛的硬笔类、毛笔类作品须于</w:t>
      </w:r>
      <w:r>
        <w:rPr>
          <w:rFonts w:eastAsia="仿宋_GB2312" w:hint="eastAsia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25</w:t>
      </w:r>
      <w:r>
        <w:rPr>
          <w:rFonts w:eastAsia="仿宋_GB2312" w:hint="eastAsia"/>
          <w:sz w:val="32"/>
          <w:szCs w:val="32"/>
        </w:rPr>
        <w:t>日前将书法作品类纸质作品（粉笔类作品将作品照片用不超过</w:t>
      </w:r>
      <w:r>
        <w:rPr>
          <w:rFonts w:eastAsia="仿宋_GB2312" w:hint="eastAsia"/>
          <w:sz w:val="32"/>
          <w:szCs w:val="32"/>
        </w:rPr>
        <w:t>A3</w:t>
      </w:r>
      <w:r>
        <w:rPr>
          <w:rFonts w:eastAsia="仿宋_GB2312" w:hint="eastAsia"/>
          <w:sz w:val="32"/>
          <w:szCs w:val="32"/>
        </w:rPr>
        <w:t>纸彩色打印）、书</w:t>
      </w:r>
      <w:proofErr w:type="gramStart"/>
      <w:r>
        <w:rPr>
          <w:rFonts w:eastAsia="仿宋_GB2312" w:hint="eastAsia"/>
          <w:sz w:val="32"/>
          <w:szCs w:val="32"/>
        </w:rPr>
        <w:t>法文创类作品</w:t>
      </w:r>
      <w:proofErr w:type="gramEnd"/>
      <w:r>
        <w:rPr>
          <w:rFonts w:eastAsia="仿宋_GB2312" w:hint="eastAsia"/>
          <w:sz w:val="32"/>
          <w:szCs w:val="32"/>
        </w:rPr>
        <w:t>实物寄送到指定地点（具体地址另行通知），分赛项执委会组织专家对纸质作品进行评审，</w:t>
      </w:r>
      <w:r>
        <w:rPr>
          <w:rFonts w:eastAsia="仿宋_GB2312" w:hint="eastAsia"/>
          <w:sz w:val="32"/>
          <w:szCs w:val="32"/>
        </w:rPr>
        <w:lastRenderedPageBreak/>
        <w:t>确定获奖作品及等次。</w:t>
      </w:r>
    </w:p>
    <w:p w14:paraId="37A2CAB9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入围决赛的硬笔类、粉笔类作品，分赛项执委会按成绩排名并邀请部分参赛作品参加线下现场比赛，角逐一等奖。</w:t>
      </w:r>
      <w:proofErr w:type="gramStart"/>
      <w:r>
        <w:rPr>
          <w:rFonts w:eastAsia="仿宋_GB2312" w:hint="eastAsia"/>
          <w:sz w:val="32"/>
          <w:szCs w:val="32"/>
        </w:rPr>
        <w:t>其余作品</w:t>
      </w:r>
      <w:proofErr w:type="gramEnd"/>
      <w:r>
        <w:rPr>
          <w:rFonts w:eastAsia="仿宋_GB2312" w:hint="eastAsia"/>
          <w:sz w:val="32"/>
          <w:szCs w:val="32"/>
        </w:rPr>
        <w:t>确定二等奖、三等奖和优秀奖。</w:t>
      </w:r>
    </w:p>
    <w:p w14:paraId="7B47E23C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楷体"/>
          <w:sz w:val="32"/>
          <w:szCs w:val="32"/>
        </w:rPr>
      </w:pPr>
      <w:r>
        <w:rPr>
          <w:rFonts w:eastAsia="楷体" w:hint="eastAsia"/>
          <w:sz w:val="32"/>
          <w:szCs w:val="32"/>
        </w:rPr>
        <w:t>（四）成果展示：</w:t>
      </w:r>
      <w:r>
        <w:rPr>
          <w:rFonts w:eastAsia="楷体" w:hint="eastAsia"/>
          <w:sz w:val="32"/>
          <w:szCs w:val="32"/>
        </w:rPr>
        <w:t>2026</w:t>
      </w:r>
      <w:r>
        <w:rPr>
          <w:rFonts w:eastAsia="楷体" w:hint="eastAsia"/>
          <w:sz w:val="32"/>
          <w:szCs w:val="32"/>
        </w:rPr>
        <w:t>年</w:t>
      </w:r>
      <w:r>
        <w:rPr>
          <w:rFonts w:eastAsia="楷体" w:hint="eastAsia"/>
          <w:sz w:val="32"/>
          <w:szCs w:val="32"/>
        </w:rPr>
        <w:t>10</w:t>
      </w:r>
      <w:r>
        <w:rPr>
          <w:rFonts w:eastAsia="楷体" w:hint="eastAsia"/>
          <w:sz w:val="32"/>
          <w:szCs w:val="32"/>
        </w:rPr>
        <w:t>月至</w:t>
      </w:r>
      <w:r>
        <w:rPr>
          <w:rFonts w:eastAsia="楷体" w:hint="eastAsia"/>
          <w:sz w:val="32"/>
          <w:szCs w:val="32"/>
        </w:rPr>
        <w:t>12</w:t>
      </w:r>
      <w:r>
        <w:rPr>
          <w:rFonts w:eastAsia="楷体" w:hint="eastAsia"/>
          <w:sz w:val="32"/>
          <w:szCs w:val="32"/>
        </w:rPr>
        <w:t>月</w:t>
      </w:r>
    </w:p>
    <w:p w14:paraId="0FBF1F7F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举办获奖作品、书写视频展示活动。</w:t>
      </w:r>
    </w:p>
    <w:p w14:paraId="3227FCD1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四、其他事项</w:t>
      </w:r>
    </w:p>
    <w:p w14:paraId="431AA1D0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关于各赛段名单公示、决赛具体要求等未尽事宜均通过</w:t>
      </w:r>
      <w:proofErr w:type="gramStart"/>
      <w:r>
        <w:rPr>
          <w:rFonts w:eastAsia="仿宋_GB2312" w:hint="eastAsia"/>
          <w:sz w:val="32"/>
          <w:szCs w:val="32"/>
        </w:rPr>
        <w:t>大赛官网发布</w:t>
      </w:r>
      <w:proofErr w:type="gramEnd"/>
      <w:r>
        <w:rPr>
          <w:rFonts w:eastAsia="仿宋_GB2312" w:hint="eastAsia"/>
          <w:sz w:val="32"/>
          <w:szCs w:val="32"/>
        </w:rPr>
        <w:t>通知。</w:t>
      </w:r>
    </w:p>
    <w:p w14:paraId="6FBE71C4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仿宋_GB2312"/>
          <w:spacing w:val="2"/>
          <w:sz w:val="32"/>
          <w:szCs w:val="32"/>
        </w:rPr>
      </w:pPr>
      <w:bookmarkStart w:id="1" w:name="_Hlk225807323"/>
      <w:r>
        <w:rPr>
          <w:rFonts w:eastAsia="仿宋_GB2312" w:hint="eastAsia"/>
          <w:sz w:val="32"/>
          <w:szCs w:val="32"/>
        </w:rPr>
        <w:t>联系人</w:t>
      </w:r>
      <w:r>
        <w:rPr>
          <w:rFonts w:eastAsia="仿宋_GB2312" w:hint="eastAsia"/>
          <w:spacing w:val="2"/>
          <w:sz w:val="32"/>
          <w:szCs w:val="32"/>
        </w:rPr>
        <w:t>：西泠印社出版社吴老师、潘老师，河北师范大学王老师、朱老师</w:t>
      </w:r>
    </w:p>
    <w:p w14:paraId="781F57CC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仿宋_GB2312"/>
          <w:spacing w:val="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电话</w:t>
      </w:r>
      <w:r>
        <w:rPr>
          <w:rFonts w:eastAsia="仿宋_GB2312" w:hint="eastAsia"/>
          <w:spacing w:val="2"/>
          <w:sz w:val="32"/>
          <w:szCs w:val="32"/>
        </w:rPr>
        <w:t>：</w:t>
      </w:r>
      <w:r>
        <w:rPr>
          <w:rFonts w:eastAsia="仿宋_GB2312" w:hint="eastAsia"/>
          <w:spacing w:val="2"/>
          <w:sz w:val="32"/>
          <w:szCs w:val="32"/>
        </w:rPr>
        <w:t>0571-85390509</w:t>
      </w:r>
      <w:r>
        <w:rPr>
          <w:rFonts w:eastAsia="仿宋_GB2312" w:hint="eastAsia"/>
          <w:spacing w:val="2"/>
          <w:sz w:val="32"/>
          <w:szCs w:val="32"/>
        </w:rPr>
        <w:t>、</w:t>
      </w:r>
      <w:r>
        <w:rPr>
          <w:rFonts w:eastAsia="仿宋_GB2312" w:hint="eastAsia"/>
          <w:spacing w:val="2"/>
          <w:sz w:val="32"/>
          <w:szCs w:val="32"/>
        </w:rPr>
        <w:t>8</w:t>
      </w:r>
      <w:r>
        <w:rPr>
          <w:rFonts w:eastAsia="仿宋_GB2312"/>
          <w:spacing w:val="2"/>
          <w:sz w:val="32"/>
          <w:szCs w:val="32"/>
        </w:rPr>
        <w:t>7</w:t>
      </w:r>
      <w:r>
        <w:rPr>
          <w:rFonts w:eastAsia="仿宋_GB2312" w:hint="eastAsia"/>
          <w:spacing w:val="2"/>
          <w:sz w:val="32"/>
          <w:szCs w:val="32"/>
        </w:rPr>
        <w:t>243079</w:t>
      </w:r>
      <w:r>
        <w:rPr>
          <w:rFonts w:eastAsia="仿宋_GB2312" w:hint="eastAsia"/>
          <w:spacing w:val="2"/>
          <w:sz w:val="32"/>
          <w:szCs w:val="32"/>
        </w:rPr>
        <w:t>，</w:t>
      </w:r>
      <w:r>
        <w:rPr>
          <w:rFonts w:eastAsia="仿宋_GB2312" w:hint="eastAsia"/>
          <w:spacing w:val="2"/>
          <w:sz w:val="32"/>
          <w:szCs w:val="32"/>
        </w:rPr>
        <w:t>0311-80789748</w:t>
      </w:r>
      <w:r>
        <w:rPr>
          <w:rFonts w:eastAsia="仿宋_GB2312" w:hint="eastAsia"/>
          <w:spacing w:val="2"/>
          <w:sz w:val="32"/>
          <w:szCs w:val="32"/>
        </w:rPr>
        <w:t>、</w:t>
      </w:r>
      <w:r>
        <w:rPr>
          <w:rFonts w:eastAsia="仿宋_GB2312" w:hint="eastAsia"/>
          <w:spacing w:val="2"/>
          <w:sz w:val="32"/>
          <w:szCs w:val="32"/>
        </w:rPr>
        <w:t>85938583</w:t>
      </w:r>
    </w:p>
    <w:p w14:paraId="65782704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仿宋_GB2312"/>
          <w:spacing w:val="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邮箱</w:t>
      </w:r>
      <w:r>
        <w:rPr>
          <w:rFonts w:eastAsia="仿宋_GB2312" w:hint="eastAsia"/>
          <w:spacing w:val="2"/>
          <w:sz w:val="32"/>
          <w:szCs w:val="32"/>
        </w:rPr>
        <w:t>：</w:t>
      </w:r>
      <w:r>
        <w:rPr>
          <w:rFonts w:eastAsia="仿宋_GB2312" w:hint="eastAsia"/>
          <w:spacing w:val="2"/>
          <w:sz w:val="32"/>
          <w:szCs w:val="32"/>
        </w:rPr>
        <w:t>bmzg_hbsfdx@163.com</w:t>
      </w:r>
    </w:p>
    <w:p w14:paraId="4D7DB2AC" w14:textId="77777777" w:rsidR="00AF5EC7" w:rsidRDefault="00000000">
      <w:pPr>
        <w:adjustRightInd w:val="0"/>
        <w:snapToGrid w:val="0"/>
        <w:spacing w:line="56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大赛官网</w:t>
      </w:r>
      <w:r>
        <w:rPr>
          <w:rFonts w:eastAsia="仿宋_GB2312" w:hint="eastAsia"/>
          <w:spacing w:val="2"/>
          <w:sz w:val="32"/>
          <w:szCs w:val="32"/>
        </w:rPr>
        <w:t>：</w:t>
      </w:r>
      <w:r>
        <w:rPr>
          <w:rFonts w:eastAsia="仿宋_GB2312" w:hint="eastAsia"/>
          <w:sz w:val="32"/>
          <w:szCs w:val="32"/>
        </w:rPr>
        <w:t>https://jdsxj.eduyun.cn</w:t>
      </w:r>
      <w:bookmarkEnd w:id="1"/>
    </w:p>
    <w:sectPr w:rsidR="00AF5EC7">
      <w:footerReference w:type="default" r:id="rId7"/>
      <w:pgSz w:w="11906" w:h="16838"/>
      <w:pgMar w:top="1984" w:right="1800" w:bottom="1871" w:left="1800" w:header="851" w:footer="1531" w:gutter="0"/>
      <w:pgNumType w:start="23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DA1DB" w14:textId="77777777" w:rsidR="009A0186" w:rsidRDefault="009A0186">
      <w:r>
        <w:separator/>
      </w:r>
    </w:p>
  </w:endnote>
  <w:endnote w:type="continuationSeparator" w:id="0">
    <w:p w14:paraId="2008AE1C" w14:textId="77777777" w:rsidR="009A0186" w:rsidRDefault="009A0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  <w:embedRegular r:id="rId1" w:subsetted="1" w:fontKey="{BDA1AEA6-1A9F-4EB6-982C-1986F33A6E1F}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AD85A9AC-59DE-45A9-A3BE-947B5F3951EC}"/>
  </w:font>
  <w:font w:name="方正小标宋简体">
    <w:panose1 w:val="02000000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2A69122E-E6AF-423C-A82A-5655634C4F8F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E0F0988A-605C-4281-9DA1-745A7152892B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8FEA0" w14:textId="77777777" w:rsidR="00AF5EC7" w:rsidRDefault="0000000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38F293" wp14:editId="3DBEC95E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3FFE6D" w14:textId="77777777" w:rsidR="00AF5EC7" w:rsidRDefault="00000000">
                          <w:pPr>
                            <w:pStyle w:val="a5"/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0D9B84A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2CCB0" w14:textId="77777777" w:rsidR="009A0186" w:rsidRDefault="009A0186">
      <w:r>
        <w:separator/>
      </w:r>
    </w:p>
  </w:footnote>
  <w:footnote w:type="continuationSeparator" w:id="0">
    <w:p w14:paraId="4DD34D0C" w14:textId="77777777" w:rsidR="009A0186" w:rsidRDefault="009A01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saveSubsetFonts/>
  <w:proofState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c5NzY1MGVhZDhkNzFjY2Y0ZWRlZDlkNWFlZjk0YzIifQ=="/>
  </w:docVars>
  <w:rsids>
    <w:rsidRoot w:val="00434A5C"/>
    <w:rsid w:val="00045DF8"/>
    <w:rsid w:val="001243F5"/>
    <w:rsid w:val="00132C76"/>
    <w:rsid w:val="001633B2"/>
    <w:rsid w:val="001977DB"/>
    <w:rsid w:val="001A7821"/>
    <w:rsid w:val="001B7622"/>
    <w:rsid w:val="001E207A"/>
    <w:rsid w:val="00270BE1"/>
    <w:rsid w:val="0029354D"/>
    <w:rsid w:val="002A2D09"/>
    <w:rsid w:val="002B74B6"/>
    <w:rsid w:val="002C238A"/>
    <w:rsid w:val="002C40D7"/>
    <w:rsid w:val="002D701D"/>
    <w:rsid w:val="003461CD"/>
    <w:rsid w:val="00366A2F"/>
    <w:rsid w:val="003A733E"/>
    <w:rsid w:val="003E4455"/>
    <w:rsid w:val="004116C0"/>
    <w:rsid w:val="00420B4A"/>
    <w:rsid w:val="00434A5C"/>
    <w:rsid w:val="00485D88"/>
    <w:rsid w:val="004A0F1F"/>
    <w:rsid w:val="004F7C0D"/>
    <w:rsid w:val="005060B2"/>
    <w:rsid w:val="00525905"/>
    <w:rsid w:val="0053752B"/>
    <w:rsid w:val="005854FB"/>
    <w:rsid w:val="00594387"/>
    <w:rsid w:val="00596D14"/>
    <w:rsid w:val="00616528"/>
    <w:rsid w:val="006C4BDB"/>
    <w:rsid w:val="007B27EB"/>
    <w:rsid w:val="007E6D96"/>
    <w:rsid w:val="007F3E6F"/>
    <w:rsid w:val="00806BAB"/>
    <w:rsid w:val="00812860"/>
    <w:rsid w:val="00855C60"/>
    <w:rsid w:val="00920750"/>
    <w:rsid w:val="00926858"/>
    <w:rsid w:val="0099051F"/>
    <w:rsid w:val="00992C36"/>
    <w:rsid w:val="009A0186"/>
    <w:rsid w:val="009C3465"/>
    <w:rsid w:val="009C68F2"/>
    <w:rsid w:val="00A158B7"/>
    <w:rsid w:val="00AB6D10"/>
    <w:rsid w:val="00AF5EC7"/>
    <w:rsid w:val="00B00D99"/>
    <w:rsid w:val="00B23058"/>
    <w:rsid w:val="00B25855"/>
    <w:rsid w:val="00B72EB0"/>
    <w:rsid w:val="00B76364"/>
    <w:rsid w:val="00BF619E"/>
    <w:rsid w:val="00C11037"/>
    <w:rsid w:val="00C44682"/>
    <w:rsid w:val="00D176AF"/>
    <w:rsid w:val="00D30179"/>
    <w:rsid w:val="00D6675D"/>
    <w:rsid w:val="00D91439"/>
    <w:rsid w:val="00E14B35"/>
    <w:rsid w:val="00E42867"/>
    <w:rsid w:val="00E54C1E"/>
    <w:rsid w:val="00EA1E63"/>
    <w:rsid w:val="00EA3F3E"/>
    <w:rsid w:val="00EB6AE9"/>
    <w:rsid w:val="00F33693"/>
    <w:rsid w:val="00F342C7"/>
    <w:rsid w:val="00F54C7C"/>
    <w:rsid w:val="00FA3F4D"/>
    <w:rsid w:val="00FE6924"/>
    <w:rsid w:val="00FF6C64"/>
    <w:rsid w:val="011A24F4"/>
    <w:rsid w:val="011C44BE"/>
    <w:rsid w:val="01A00C4B"/>
    <w:rsid w:val="01C55A56"/>
    <w:rsid w:val="01D73961"/>
    <w:rsid w:val="01F66ABD"/>
    <w:rsid w:val="02A76009"/>
    <w:rsid w:val="02AD7C36"/>
    <w:rsid w:val="02D84414"/>
    <w:rsid w:val="02E01C47"/>
    <w:rsid w:val="02EB4148"/>
    <w:rsid w:val="03086AA8"/>
    <w:rsid w:val="030B47EA"/>
    <w:rsid w:val="039E565E"/>
    <w:rsid w:val="03D83F77"/>
    <w:rsid w:val="04051239"/>
    <w:rsid w:val="048F1D7F"/>
    <w:rsid w:val="0496134A"/>
    <w:rsid w:val="04FA4B16"/>
    <w:rsid w:val="050B15E2"/>
    <w:rsid w:val="059D3E1F"/>
    <w:rsid w:val="05D84E57"/>
    <w:rsid w:val="05FE43C7"/>
    <w:rsid w:val="060E6967"/>
    <w:rsid w:val="062C51A3"/>
    <w:rsid w:val="06415202"/>
    <w:rsid w:val="06426774"/>
    <w:rsid w:val="06823015"/>
    <w:rsid w:val="06A4411E"/>
    <w:rsid w:val="06AB256C"/>
    <w:rsid w:val="06AF77D0"/>
    <w:rsid w:val="06E25862"/>
    <w:rsid w:val="06FF4665"/>
    <w:rsid w:val="07153E89"/>
    <w:rsid w:val="07177C01"/>
    <w:rsid w:val="075A189C"/>
    <w:rsid w:val="077741FC"/>
    <w:rsid w:val="079C0106"/>
    <w:rsid w:val="07A56FBB"/>
    <w:rsid w:val="07BA6FAD"/>
    <w:rsid w:val="07C75183"/>
    <w:rsid w:val="07D433FC"/>
    <w:rsid w:val="07D63618"/>
    <w:rsid w:val="07DA3000"/>
    <w:rsid w:val="08081948"/>
    <w:rsid w:val="08381BDD"/>
    <w:rsid w:val="08850B9A"/>
    <w:rsid w:val="08907C6B"/>
    <w:rsid w:val="08C541A5"/>
    <w:rsid w:val="08EE3A39"/>
    <w:rsid w:val="092D6BED"/>
    <w:rsid w:val="094822F4"/>
    <w:rsid w:val="094D790A"/>
    <w:rsid w:val="09811362"/>
    <w:rsid w:val="099040FE"/>
    <w:rsid w:val="09E73C51"/>
    <w:rsid w:val="0A6D535D"/>
    <w:rsid w:val="0AEC3153"/>
    <w:rsid w:val="0B5F1B77"/>
    <w:rsid w:val="0B745E1D"/>
    <w:rsid w:val="0B7C44D7"/>
    <w:rsid w:val="0BD7795F"/>
    <w:rsid w:val="0C0B714E"/>
    <w:rsid w:val="0C654F6B"/>
    <w:rsid w:val="0C882A07"/>
    <w:rsid w:val="0C911471"/>
    <w:rsid w:val="0CF85DDF"/>
    <w:rsid w:val="0CFA1B57"/>
    <w:rsid w:val="0D002EE5"/>
    <w:rsid w:val="0DDE4FD5"/>
    <w:rsid w:val="0DE63E89"/>
    <w:rsid w:val="0E204ED7"/>
    <w:rsid w:val="0E4F7C80"/>
    <w:rsid w:val="0E5D1D25"/>
    <w:rsid w:val="0E6B19D7"/>
    <w:rsid w:val="0E7B0A75"/>
    <w:rsid w:val="0E870D36"/>
    <w:rsid w:val="0EEB4D65"/>
    <w:rsid w:val="0F31382A"/>
    <w:rsid w:val="0F625791"/>
    <w:rsid w:val="0F781459"/>
    <w:rsid w:val="0F7F43FD"/>
    <w:rsid w:val="0F825E34"/>
    <w:rsid w:val="0FD026AC"/>
    <w:rsid w:val="0FD541B5"/>
    <w:rsid w:val="105300C1"/>
    <w:rsid w:val="106517DD"/>
    <w:rsid w:val="10BA1D60"/>
    <w:rsid w:val="10E24DDC"/>
    <w:rsid w:val="11447845"/>
    <w:rsid w:val="11472E91"/>
    <w:rsid w:val="11504E94"/>
    <w:rsid w:val="1154735C"/>
    <w:rsid w:val="11902A8A"/>
    <w:rsid w:val="11BA18B5"/>
    <w:rsid w:val="11D230A2"/>
    <w:rsid w:val="11E22BBA"/>
    <w:rsid w:val="120D7870"/>
    <w:rsid w:val="12423687"/>
    <w:rsid w:val="12633CFA"/>
    <w:rsid w:val="12A36A1D"/>
    <w:rsid w:val="12E917E4"/>
    <w:rsid w:val="13255454"/>
    <w:rsid w:val="13315BA7"/>
    <w:rsid w:val="13675770"/>
    <w:rsid w:val="13CC58CF"/>
    <w:rsid w:val="14447B5C"/>
    <w:rsid w:val="15170B31"/>
    <w:rsid w:val="153656F6"/>
    <w:rsid w:val="154025EA"/>
    <w:rsid w:val="15714980"/>
    <w:rsid w:val="159D7523"/>
    <w:rsid w:val="15D311BB"/>
    <w:rsid w:val="15F2016E"/>
    <w:rsid w:val="16135A37"/>
    <w:rsid w:val="162714E3"/>
    <w:rsid w:val="16421999"/>
    <w:rsid w:val="16551BAC"/>
    <w:rsid w:val="165B2F3A"/>
    <w:rsid w:val="16691AFB"/>
    <w:rsid w:val="166938A9"/>
    <w:rsid w:val="166F754B"/>
    <w:rsid w:val="168B7CC4"/>
    <w:rsid w:val="170A0BE8"/>
    <w:rsid w:val="17620A24"/>
    <w:rsid w:val="179A49D2"/>
    <w:rsid w:val="17A70B2D"/>
    <w:rsid w:val="17B2302E"/>
    <w:rsid w:val="17C0399D"/>
    <w:rsid w:val="182C4B8E"/>
    <w:rsid w:val="18433342"/>
    <w:rsid w:val="18980476"/>
    <w:rsid w:val="18CA6934"/>
    <w:rsid w:val="18CD45C3"/>
    <w:rsid w:val="193A32DB"/>
    <w:rsid w:val="19513506"/>
    <w:rsid w:val="19AD53F6"/>
    <w:rsid w:val="19DB1845"/>
    <w:rsid w:val="19F015AF"/>
    <w:rsid w:val="19FD7431"/>
    <w:rsid w:val="1A204BC7"/>
    <w:rsid w:val="1A4B404A"/>
    <w:rsid w:val="1A534654"/>
    <w:rsid w:val="1A5F56EF"/>
    <w:rsid w:val="1A9B27FF"/>
    <w:rsid w:val="1B0403EC"/>
    <w:rsid w:val="1B2B55D1"/>
    <w:rsid w:val="1B302BE8"/>
    <w:rsid w:val="1B3721C8"/>
    <w:rsid w:val="1B3B1CB8"/>
    <w:rsid w:val="1B4641B9"/>
    <w:rsid w:val="1B59213E"/>
    <w:rsid w:val="1BBB6955"/>
    <w:rsid w:val="1C0C0F5F"/>
    <w:rsid w:val="1C4A7CD9"/>
    <w:rsid w:val="1C5F3784"/>
    <w:rsid w:val="1C8256C5"/>
    <w:rsid w:val="1C84143D"/>
    <w:rsid w:val="1C99517B"/>
    <w:rsid w:val="1CBB2985"/>
    <w:rsid w:val="1CEE5FB2"/>
    <w:rsid w:val="1D1E3640"/>
    <w:rsid w:val="1D1F1166"/>
    <w:rsid w:val="1D5C5F16"/>
    <w:rsid w:val="1DB7314C"/>
    <w:rsid w:val="1DD0183F"/>
    <w:rsid w:val="1E026ABD"/>
    <w:rsid w:val="1E2A4005"/>
    <w:rsid w:val="1EF04B68"/>
    <w:rsid w:val="1EFE23B4"/>
    <w:rsid w:val="200510FB"/>
    <w:rsid w:val="20120391"/>
    <w:rsid w:val="205B4263"/>
    <w:rsid w:val="207E43F5"/>
    <w:rsid w:val="20B61DE1"/>
    <w:rsid w:val="211D59BC"/>
    <w:rsid w:val="2129610F"/>
    <w:rsid w:val="21627873"/>
    <w:rsid w:val="21BC51D5"/>
    <w:rsid w:val="22041B1B"/>
    <w:rsid w:val="220F79FB"/>
    <w:rsid w:val="221548E5"/>
    <w:rsid w:val="222114DC"/>
    <w:rsid w:val="22250FCC"/>
    <w:rsid w:val="222F1E4B"/>
    <w:rsid w:val="22327245"/>
    <w:rsid w:val="22600256"/>
    <w:rsid w:val="22B3482A"/>
    <w:rsid w:val="231B417D"/>
    <w:rsid w:val="23447230"/>
    <w:rsid w:val="238C0BD7"/>
    <w:rsid w:val="23B1063E"/>
    <w:rsid w:val="23C2284B"/>
    <w:rsid w:val="23E22172"/>
    <w:rsid w:val="23FC7B0B"/>
    <w:rsid w:val="24E72569"/>
    <w:rsid w:val="24F57FF0"/>
    <w:rsid w:val="251946ED"/>
    <w:rsid w:val="253F4153"/>
    <w:rsid w:val="254B68E0"/>
    <w:rsid w:val="2564005E"/>
    <w:rsid w:val="2572277A"/>
    <w:rsid w:val="259C77F7"/>
    <w:rsid w:val="25B36038"/>
    <w:rsid w:val="25D0124F"/>
    <w:rsid w:val="264B6B28"/>
    <w:rsid w:val="2659233E"/>
    <w:rsid w:val="26594305"/>
    <w:rsid w:val="2681217A"/>
    <w:rsid w:val="26927F11"/>
    <w:rsid w:val="269E134D"/>
    <w:rsid w:val="26B02E2F"/>
    <w:rsid w:val="26D134D1"/>
    <w:rsid w:val="26DE174A"/>
    <w:rsid w:val="26E66355"/>
    <w:rsid w:val="26F1147D"/>
    <w:rsid w:val="272A0E33"/>
    <w:rsid w:val="27421CD9"/>
    <w:rsid w:val="274673D6"/>
    <w:rsid w:val="278F0C96"/>
    <w:rsid w:val="27AC5CEC"/>
    <w:rsid w:val="27B506FD"/>
    <w:rsid w:val="27CB2E4E"/>
    <w:rsid w:val="28302479"/>
    <w:rsid w:val="287E4F92"/>
    <w:rsid w:val="28B44E58"/>
    <w:rsid w:val="28E70A4F"/>
    <w:rsid w:val="28FE7A3E"/>
    <w:rsid w:val="290A2CCA"/>
    <w:rsid w:val="29626662"/>
    <w:rsid w:val="29DD218D"/>
    <w:rsid w:val="29FC6AB7"/>
    <w:rsid w:val="2A074578"/>
    <w:rsid w:val="2A07545B"/>
    <w:rsid w:val="2A7F6BCB"/>
    <w:rsid w:val="2A9A007E"/>
    <w:rsid w:val="2AAD7DB1"/>
    <w:rsid w:val="2AC84BEB"/>
    <w:rsid w:val="2AFB4FC0"/>
    <w:rsid w:val="2B7E14DB"/>
    <w:rsid w:val="2B7F799F"/>
    <w:rsid w:val="2B91322F"/>
    <w:rsid w:val="2BA74800"/>
    <w:rsid w:val="2C091017"/>
    <w:rsid w:val="2C315655"/>
    <w:rsid w:val="2CD6A0D7"/>
    <w:rsid w:val="2CDD4686"/>
    <w:rsid w:val="2D39592C"/>
    <w:rsid w:val="2D652BC5"/>
    <w:rsid w:val="2DA03BFD"/>
    <w:rsid w:val="2DBA631F"/>
    <w:rsid w:val="2DE75388"/>
    <w:rsid w:val="2E1C6ED9"/>
    <w:rsid w:val="2E1F3D2C"/>
    <w:rsid w:val="2E383E35"/>
    <w:rsid w:val="2E4B3B69"/>
    <w:rsid w:val="2E6C1D31"/>
    <w:rsid w:val="2E772BB0"/>
    <w:rsid w:val="2EBD1ECE"/>
    <w:rsid w:val="2EDE49DD"/>
    <w:rsid w:val="2F1A20F6"/>
    <w:rsid w:val="2F2A7C22"/>
    <w:rsid w:val="2F8F3F29"/>
    <w:rsid w:val="2FA86E80"/>
    <w:rsid w:val="305D39F2"/>
    <w:rsid w:val="30643F26"/>
    <w:rsid w:val="30804ADF"/>
    <w:rsid w:val="30EB518F"/>
    <w:rsid w:val="30EE4C7F"/>
    <w:rsid w:val="30FE1366"/>
    <w:rsid w:val="312560B8"/>
    <w:rsid w:val="317503B0"/>
    <w:rsid w:val="3175714F"/>
    <w:rsid w:val="31A752FC"/>
    <w:rsid w:val="31E542D4"/>
    <w:rsid w:val="31E85B72"/>
    <w:rsid w:val="31F664E1"/>
    <w:rsid w:val="321D59C5"/>
    <w:rsid w:val="323D5EBE"/>
    <w:rsid w:val="325A081E"/>
    <w:rsid w:val="32794A1C"/>
    <w:rsid w:val="32904240"/>
    <w:rsid w:val="32BA12BD"/>
    <w:rsid w:val="32DF0D23"/>
    <w:rsid w:val="33240E2C"/>
    <w:rsid w:val="332B21BB"/>
    <w:rsid w:val="332C3EE2"/>
    <w:rsid w:val="33B0446E"/>
    <w:rsid w:val="33C10429"/>
    <w:rsid w:val="33D75E9F"/>
    <w:rsid w:val="33DE547F"/>
    <w:rsid w:val="33FB1B8D"/>
    <w:rsid w:val="341E0C0A"/>
    <w:rsid w:val="34365DA3"/>
    <w:rsid w:val="345474EF"/>
    <w:rsid w:val="345B262C"/>
    <w:rsid w:val="346F59A6"/>
    <w:rsid w:val="34806536"/>
    <w:rsid w:val="34AE2158"/>
    <w:rsid w:val="34BA37F6"/>
    <w:rsid w:val="34BB756E"/>
    <w:rsid w:val="34EC3BCC"/>
    <w:rsid w:val="35925946"/>
    <w:rsid w:val="35F53EFF"/>
    <w:rsid w:val="363631EE"/>
    <w:rsid w:val="368816D2"/>
    <w:rsid w:val="36DD0919"/>
    <w:rsid w:val="36E52680"/>
    <w:rsid w:val="37006461"/>
    <w:rsid w:val="371116C7"/>
    <w:rsid w:val="37517D16"/>
    <w:rsid w:val="37C749A4"/>
    <w:rsid w:val="38404012"/>
    <w:rsid w:val="386C39A1"/>
    <w:rsid w:val="388760E5"/>
    <w:rsid w:val="38A3406D"/>
    <w:rsid w:val="38CB2F2D"/>
    <w:rsid w:val="38FF4292"/>
    <w:rsid w:val="3923202B"/>
    <w:rsid w:val="39365388"/>
    <w:rsid w:val="394C2E8B"/>
    <w:rsid w:val="39567866"/>
    <w:rsid w:val="396946E5"/>
    <w:rsid w:val="39C52700"/>
    <w:rsid w:val="39E9724A"/>
    <w:rsid w:val="3A361B71"/>
    <w:rsid w:val="3A4F49E1"/>
    <w:rsid w:val="3AD82180"/>
    <w:rsid w:val="3B190B4B"/>
    <w:rsid w:val="3B1A1659"/>
    <w:rsid w:val="3B27401A"/>
    <w:rsid w:val="3B4A33FA"/>
    <w:rsid w:val="3BCE402B"/>
    <w:rsid w:val="3BDC3BEC"/>
    <w:rsid w:val="3BE15B0C"/>
    <w:rsid w:val="3C1E733C"/>
    <w:rsid w:val="3C29300F"/>
    <w:rsid w:val="3C432323"/>
    <w:rsid w:val="3CB054DF"/>
    <w:rsid w:val="3CBA010B"/>
    <w:rsid w:val="3CD24A86"/>
    <w:rsid w:val="3CD25455"/>
    <w:rsid w:val="3D1938D9"/>
    <w:rsid w:val="3D1D0EA9"/>
    <w:rsid w:val="3DAF6E5A"/>
    <w:rsid w:val="3DC06867"/>
    <w:rsid w:val="3DE50F24"/>
    <w:rsid w:val="3DEC2546"/>
    <w:rsid w:val="3E1C2241"/>
    <w:rsid w:val="3E735DA5"/>
    <w:rsid w:val="3ECF7E9E"/>
    <w:rsid w:val="3EE55913"/>
    <w:rsid w:val="3EEA4CD8"/>
    <w:rsid w:val="3EF5528A"/>
    <w:rsid w:val="3F141D55"/>
    <w:rsid w:val="3F536D21"/>
    <w:rsid w:val="3F584337"/>
    <w:rsid w:val="3FC53168"/>
    <w:rsid w:val="3FF6446F"/>
    <w:rsid w:val="40026051"/>
    <w:rsid w:val="4010515C"/>
    <w:rsid w:val="403729FF"/>
    <w:rsid w:val="409A44DC"/>
    <w:rsid w:val="40AB493B"/>
    <w:rsid w:val="40AE7F87"/>
    <w:rsid w:val="40CF0629"/>
    <w:rsid w:val="40D75730"/>
    <w:rsid w:val="41061B71"/>
    <w:rsid w:val="41523008"/>
    <w:rsid w:val="41B94E35"/>
    <w:rsid w:val="420002A2"/>
    <w:rsid w:val="426E2B07"/>
    <w:rsid w:val="42703746"/>
    <w:rsid w:val="42905B96"/>
    <w:rsid w:val="42F5769A"/>
    <w:rsid w:val="43140575"/>
    <w:rsid w:val="43430E5B"/>
    <w:rsid w:val="43567E77"/>
    <w:rsid w:val="43993170"/>
    <w:rsid w:val="43AE09CA"/>
    <w:rsid w:val="43C31C82"/>
    <w:rsid w:val="440525B4"/>
    <w:rsid w:val="440A443B"/>
    <w:rsid w:val="440C3942"/>
    <w:rsid w:val="441A605F"/>
    <w:rsid w:val="442F1269"/>
    <w:rsid w:val="4453331F"/>
    <w:rsid w:val="4475773A"/>
    <w:rsid w:val="449D6187"/>
    <w:rsid w:val="4508235C"/>
    <w:rsid w:val="45592BB7"/>
    <w:rsid w:val="45FF375F"/>
    <w:rsid w:val="46024FFD"/>
    <w:rsid w:val="46224678"/>
    <w:rsid w:val="46380F7C"/>
    <w:rsid w:val="46405B25"/>
    <w:rsid w:val="467C1483"/>
    <w:rsid w:val="46AB0A0E"/>
    <w:rsid w:val="46DB78AE"/>
    <w:rsid w:val="47404880"/>
    <w:rsid w:val="475353E4"/>
    <w:rsid w:val="47C4059F"/>
    <w:rsid w:val="47C54E11"/>
    <w:rsid w:val="47D155DC"/>
    <w:rsid w:val="480E7401"/>
    <w:rsid w:val="48256D81"/>
    <w:rsid w:val="48587156"/>
    <w:rsid w:val="485B6C46"/>
    <w:rsid w:val="487E46E3"/>
    <w:rsid w:val="48877E0B"/>
    <w:rsid w:val="48A17089"/>
    <w:rsid w:val="48C34CEA"/>
    <w:rsid w:val="48F0738F"/>
    <w:rsid w:val="4955408F"/>
    <w:rsid w:val="49647D7D"/>
    <w:rsid w:val="49857747"/>
    <w:rsid w:val="498B625F"/>
    <w:rsid w:val="49C820BA"/>
    <w:rsid w:val="49EC224C"/>
    <w:rsid w:val="4A296EB6"/>
    <w:rsid w:val="4A2F6CAB"/>
    <w:rsid w:val="4A4E44F6"/>
    <w:rsid w:val="4A787D91"/>
    <w:rsid w:val="4AA302A9"/>
    <w:rsid w:val="4B7B771D"/>
    <w:rsid w:val="4B95246F"/>
    <w:rsid w:val="4BB05F6F"/>
    <w:rsid w:val="4BB24DCF"/>
    <w:rsid w:val="4BC44B03"/>
    <w:rsid w:val="4BE6741C"/>
    <w:rsid w:val="4C361CC8"/>
    <w:rsid w:val="4CF5766A"/>
    <w:rsid w:val="4D023B34"/>
    <w:rsid w:val="4D3420D6"/>
    <w:rsid w:val="4DBE3EFF"/>
    <w:rsid w:val="4DD70B1D"/>
    <w:rsid w:val="4DE94F35"/>
    <w:rsid w:val="4E047666"/>
    <w:rsid w:val="4E3F66C2"/>
    <w:rsid w:val="4E423123"/>
    <w:rsid w:val="4E802918"/>
    <w:rsid w:val="4EDB463D"/>
    <w:rsid w:val="4EE31744"/>
    <w:rsid w:val="4F563CC4"/>
    <w:rsid w:val="4F693DE7"/>
    <w:rsid w:val="4F701229"/>
    <w:rsid w:val="4F811208"/>
    <w:rsid w:val="4FB615ED"/>
    <w:rsid w:val="4FC7114E"/>
    <w:rsid w:val="4FC74BC1"/>
    <w:rsid w:val="50015305"/>
    <w:rsid w:val="501E2A33"/>
    <w:rsid w:val="501F49FD"/>
    <w:rsid w:val="50327DFE"/>
    <w:rsid w:val="503C19ED"/>
    <w:rsid w:val="505551E2"/>
    <w:rsid w:val="508605D9"/>
    <w:rsid w:val="50A91B47"/>
    <w:rsid w:val="50AD3DB7"/>
    <w:rsid w:val="50E61077"/>
    <w:rsid w:val="50ED2406"/>
    <w:rsid w:val="51BC2AE4"/>
    <w:rsid w:val="51FE0D6E"/>
    <w:rsid w:val="524349D3"/>
    <w:rsid w:val="5253273C"/>
    <w:rsid w:val="52C84ED8"/>
    <w:rsid w:val="532C36B9"/>
    <w:rsid w:val="53B20179"/>
    <w:rsid w:val="53C438F2"/>
    <w:rsid w:val="53C75190"/>
    <w:rsid w:val="54216F96"/>
    <w:rsid w:val="542720D3"/>
    <w:rsid w:val="544D7D8B"/>
    <w:rsid w:val="545A6004"/>
    <w:rsid w:val="54B947F1"/>
    <w:rsid w:val="54CD2C7A"/>
    <w:rsid w:val="54E35FFA"/>
    <w:rsid w:val="54F55D2D"/>
    <w:rsid w:val="553A1CDD"/>
    <w:rsid w:val="55524F2D"/>
    <w:rsid w:val="555D3FFE"/>
    <w:rsid w:val="55652EB2"/>
    <w:rsid w:val="55654C60"/>
    <w:rsid w:val="55BB67CD"/>
    <w:rsid w:val="55F81F79"/>
    <w:rsid w:val="561A4855"/>
    <w:rsid w:val="564231F4"/>
    <w:rsid w:val="567C4958"/>
    <w:rsid w:val="56B20379"/>
    <w:rsid w:val="56F72230"/>
    <w:rsid w:val="57036951"/>
    <w:rsid w:val="57914433"/>
    <w:rsid w:val="579D2DD8"/>
    <w:rsid w:val="57AE6D93"/>
    <w:rsid w:val="57CA16F3"/>
    <w:rsid w:val="57E515D8"/>
    <w:rsid w:val="57EF2F07"/>
    <w:rsid w:val="57FB5D50"/>
    <w:rsid w:val="580F7106"/>
    <w:rsid w:val="585C67EF"/>
    <w:rsid w:val="588071D7"/>
    <w:rsid w:val="5886386C"/>
    <w:rsid w:val="58B101BD"/>
    <w:rsid w:val="58C92347"/>
    <w:rsid w:val="58CE3BD4"/>
    <w:rsid w:val="58DF4D2A"/>
    <w:rsid w:val="594A3867"/>
    <w:rsid w:val="5A0F253F"/>
    <w:rsid w:val="5A296BA4"/>
    <w:rsid w:val="5A5A6D5E"/>
    <w:rsid w:val="5A630FB9"/>
    <w:rsid w:val="5A7A5F71"/>
    <w:rsid w:val="5A9C7376"/>
    <w:rsid w:val="5AA91A93"/>
    <w:rsid w:val="5ACD39D4"/>
    <w:rsid w:val="5AE623D9"/>
    <w:rsid w:val="5B0E7F34"/>
    <w:rsid w:val="5B184523"/>
    <w:rsid w:val="5B9148CB"/>
    <w:rsid w:val="5B9E273A"/>
    <w:rsid w:val="5BA120E2"/>
    <w:rsid w:val="5C3929A3"/>
    <w:rsid w:val="5C4300CA"/>
    <w:rsid w:val="5C961BA3"/>
    <w:rsid w:val="5CA70254"/>
    <w:rsid w:val="5CBA32B4"/>
    <w:rsid w:val="5CFC2C4E"/>
    <w:rsid w:val="5D0134C1"/>
    <w:rsid w:val="5D347D3A"/>
    <w:rsid w:val="5D3C099D"/>
    <w:rsid w:val="5D5061F6"/>
    <w:rsid w:val="5D746389"/>
    <w:rsid w:val="5D7C6FEB"/>
    <w:rsid w:val="5D9806B5"/>
    <w:rsid w:val="5DC10F18"/>
    <w:rsid w:val="5E2D6537"/>
    <w:rsid w:val="5E3D6956"/>
    <w:rsid w:val="5E40706E"/>
    <w:rsid w:val="5E766130"/>
    <w:rsid w:val="5E8D2D85"/>
    <w:rsid w:val="5E8E1DC3"/>
    <w:rsid w:val="5EA7453C"/>
    <w:rsid w:val="5EA80DF6"/>
    <w:rsid w:val="5ED54C05"/>
    <w:rsid w:val="5EFD415C"/>
    <w:rsid w:val="5F691D02"/>
    <w:rsid w:val="5FE5631E"/>
    <w:rsid w:val="60343BAD"/>
    <w:rsid w:val="605874A4"/>
    <w:rsid w:val="605E0F1A"/>
    <w:rsid w:val="6062696C"/>
    <w:rsid w:val="60964868"/>
    <w:rsid w:val="60EF514E"/>
    <w:rsid w:val="611063C8"/>
    <w:rsid w:val="611759A9"/>
    <w:rsid w:val="617E4720"/>
    <w:rsid w:val="61907509"/>
    <w:rsid w:val="61B2747F"/>
    <w:rsid w:val="61D35AA1"/>
    <w:rsid w:val="620E038D"/>
    <w:rsid w:val="620E776E"/>
    <w:rsid w:val="62175534"/>
    <w:rsid w:val="624532D2"/>
    <w:rsid w:val="6252656D"/>
    <w:rsid w:val="626E4C8C"/>
    <w:rsid w:val="62EE44E7"/>
    <w:rsid w:val="6388493C"/>
    <w:rsid w:val="63B3128D"/>
    <w:rsid w:val="63CB65D6"/>
    <w:rsid w:val="63F407F4"/>
    <w:rsid w:val="63FD1B16"/>
    <w:rsid w:val="640D288C"/>
    <w:rsid w:val="64462101"/>
    <w:rsid w:val="64582048"/>
    <w:rsid w:val="64D83F13"/>
    <w:rsid w:val="64FF0C2E"/>
    <w:rsid w:val="65044496"/>
    <w:rsid w:val="650E2439"/>
    <w:rsid w:val="65D17C71"/>
    <w:rsid w:val="65E120E1"/>
    <w:rsid w:val="65F20792"/>
    <w:rsid w:val="66081D64"/>
    <w:rsid w:val="661E5CDF"/>
    <w:rsid w:val="662F72F1"/>
    <w:rsid w:val="663E5786"/>
    <w:rsid w:val="664803B2"/>
    <w:rsid w:val="66DB7800"/>
    <w:rsid w:val="671B7875"/>
    <w:rsid w:val="67515045"/>
    <w:rsid w:val="67AF1774"/>
    <w:rsid w:val="67E22141"/>
    <w:rsid w:val="68295FC1"/>
    <w:rsid w:val="685F3791"/>
    <w:rsid w:val="68682CC9"/>
    <w:rsid w:val="687C5038"/>
    <w:rsid w:val="68BE495C"/>
    <w:rsid w:val="68E07891"/>
    <w:rsid w:val="68E1689C"/>
    <w:rsid w:val="68EF720B"/>
    <w:rsid w:val="69272501"/>
    <w:rsid w:val="69BC47C7"/>
    <w:rsid w:val="6A175160"/>
    <w:rsid w:val="6A2E3D63"/>
    <w:rsid w:val="6A794FDE"/>
    <w:rsid w:val="6A94006A"/>
    <w:rsid w:val="6AED32D6"/>
    <w:rsid w:val="6B0870F4"/>
    <w:rsid w:val="6B0B7C00"/>
    <w:rsid w:val="6B7D28AC"/>
    <w:rsid w:val="6B7F1081"/>
    <w:rsid w:val="6BD34BC2"/>
    <w:rsid w:val="6BDE3191"/>
    <w:rsid w:val="6C686D10"/>
    <w:rsid w:val="6C7F24A9"/>
    <w:rsid w:val="6C81017A"/>
    <w:rsid w:val="6C8C3392"/>
    <w:rsid w:val="6CB30434"/>
    <w:rsid w:val="6CC103E8"/>
    <w:rsid w:val="6CF50029"/>
    <w:rsid w:val="6D4512D1"/>
    <w:rsid w:val="6D6162A1"/>
    <w:rsid w:val="6D716441"/>
    <w:rsid w:val="6DAB6738"/>
    <w:rsid w:val="6E5673E4"/>
    <w:rsid w:val="6E833F50"/>
    <w:rsid w:val="6E934195"/>
    <w:rsid w:val="6ED62C8F"/>
    <w:rsid w:val="6ED8429D"/>
    <w:rsid w:val="6FF13869"/>
    <w:rsid w:val="6FFE5F86"/>
    <w:rsid w:val="70362F5A"/>
    <w:rsid w:val="70BD374B"/>
    <w:rsid w:val="70C64CF5"/>
    <w:rsid w:val="70CB2C2B"/>
    <w:rsid w:val="70CE3BAA"/>
    <w:rsid w:val="70D211A7"/>
    <w:rsid w:val="71105F71"/>
    <w:rsid w:val="719C5A56"/>
    <w:rsid w:val="71BB412E"/>
    <w:rsid w:val="71BC1C54"/>
    <w:rsid w:val="71CD20B4"/>
    <w:rsid w:val="71DC0FBE"/>
    <w:rsid w:val="71E05015"/>
    <w:rsid w:val="71E52606"/>
    <w:rsid w:val="71EC28CB"/>
    <w:rsid w:val="72404633"/>
    <w:rsid w:val="72733262"/>
    <w:rsid w:val="729055BB"/>
    <w:rsid w:val="729958D6"/>
    <w:rsid w:val="72C76B03"/>
    <w:rsid w:val="72ED7C38"/>
    <w:rsid w:val="72EE408F"/>
    <w:rsid w:val="735C791C"/>
    <w:rsid w:val="73AA26AC"/>
    <w:rsid w:val="73BC71FC"/>
    <w:rsid w:val="73C80D84"/>
    <w:rsid w:val="73E86D31"/>
    <w:rsid w:val="74DA0D6F"/>
    <w:rsid w:val="74E14E30"/>
    <w:rsid w:val="74F71921"/>
    <w:rsid w:val="7533222E"/>
    <w:rsid w:val="75D94B83"/>
    <w:rsid w:val="75E45A46"/>
    <w:rsid w:val="75F43B23"/>
    <w:rsid w:val="76124539"/>
    <w:rsid w:val="763B583E"/>
    <w:rsid w:val="764B35A7"/>
    <w:rsid w:val="768D1A7F"/>
    <w:rsid w:val="76DE441B"/>
    <w:rsid w:val="77476464"/>
    <w:rsid w:val="77514BED"/>
    <w:rsid w:val="7771703D"/>
    <w:rsid w:val="77754D7F"/>
    <w:rsid w:val="77F9775E"/>
    <w:rsid w:val="78227ABC"/>
    <w:rsid w:val="78CE4494"/>
    <w:rsid w:val="78D635FC"/>
    <w:rsid w:val="794114A3"/>
    <w:rsid w:val="79627585"/>
    <w:rsid w:val="79786DA9"/>
    <w:rsid w:val="797D5CE0"/>
    <w:rsid w:val="7A0B3C7C"/>
    <w:rsid w:val="7A505630"/>
    <w:rsid w:val="7A6A0C17"/>
    <w:rsid w:val="7A812569"/>
    <w:rsid w:val="7A9E283F"/>
    <w:rsid w:val="7AA63B4E"/>
    <w:rsid w:val="7ABE2599"/>
    <w:rsid w:val="7ACA7E28"/>
    <w:rsid w:val="7AE5659B"/>
    <w:rsid w:val="7B1E037D"/>
    <w:rsid w:val="7B2B5A7F"/>
    <w:rsid w:val="7B3E1C79"/>
    <w:rsid w:val="7BFC2C14"/>
    <w:rsid w:val="7C0A1028"/>
    <w:rsid w:val="7C22556B"/>
    <w:rsid w:val="7C4B60AF"/>
    <w:rsid w:val="7C7376BB"/>
    <w:rsid w:val="7CB974BC"/>
    <w:rsid w:val="7D5D078F"/>
    <w:rsid w:val="7D641B1E"/>
    <w:rsid w:val="7DAE5A58"/>
    <w:rsid w:val="7DD63300"/>
    <w:rsid w:val="7E3F60E7"/>
    <w:rsid w:val="7E4D25B2"/>
    <w:rsid w:val="7E6D055E"/>
    <w:rsid w:val="7E7D645F"/>
    <w:rsid w:val="7ED44A81"/>
    <w:rsid w:val="7ED4682F"/>
    <w:rsid w:val="7F0D4478"/>
    <w:rsid w:val="7F1C38F1"/>
    <w:rsid w:val="7FB23C14"/>
    <w:rsid w:val="7FB62A1C"/>
    <w:rsid w:val="7FFE3586"/>
    <w:rsid w:val="FEF2BAA3"/>
    <w:rsid w:val="FFBB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C9F85D"/>
  <w15:docId w15:val="{A27CE4AE-13A6-4B6E-BB57-78866C652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Body Text"/>
    <w:basedOn w:val="a"/>
    <w:semiHidden/>
    <w:qFormat/>
    <w:rPr>
      <w:rFonts w:ascii="仿宋_GB2312" w:eastAsia="仿宋_GB2312" w:hAnsi="仿宋_GB2312" w:cs="仿宋_GB2312"/>
      <w:sz w:val="31"/>
      <w:szCs w:val="31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character" w:styleId="aa">
    <w:name w:val="Strong"/>
    <w:basedOn w:val="a0"/>
    <w:qFormat/>
    <w:rPr>
      <w:b/>
    </w:rPr>
  </w:style>
  <w:style w:type="character" w:styleId="ab">
    <w:name w:val="page number"/>
    <w:uiPriority w:val="99"/>
    <w:unhideWhenUsed/>
    <w:qFormat/>
  </w:style>
  <w:style w:type="character" w:styleId="ac">
    <w:name w:val="Hyperlink"/>
    <w:basedOn w:val="a0"/>
    <w:uiPriority w:val="99"/>
    <w:unhideWhenUsed/>
    <w:qFormat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BodyTextFirstIndent21">
    <w:name w:val="Body Text First Indent 21"/>
    <w:basedOn w:val="BodyTextIndent1"/>
    <w:qFormat/>
    <w:pPr>
      <w:spacing w:before="100" w:beforeAutospacing="1" w:after="100" w:afterAutospacing="1"/>
      <w:ind w:firstLineChars="200" w:firstLine="420"/>
    </w:pPr>
    <w:rPr>
      <w:rFonts w:ascii="Calibri" w:hAnsi="Calibri"/>
    </w:rPr>
  </w:style>
  <w:style w:type="paragraph" w:customStyle="1" w:styleId="BodyTextIndent1">
    <w:name w:val="Body Text Indent1"/>
    <w:basedOn w:val="a"/>
    <w:qFormat/>
    <w:pPr>
      <w:ind w:leftChars="200" w:left="420"/>
    </w:p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15">
    <w:name w:val="15"/>
    <w:basedOn w:val="a0"/>
    <w:qFormat/>
    <w:rPr>
      <w:rFonts w:ascii="Calibri" w:hAnsi="Calibri" w:cs="Calibri" w:hint="default"/>
    </w:rPr>
  </w:style>
  <w:style w:type="character" w:customStyle="1" w:styleId="bumpedfont15">
    <w:name w:val="bumpedfont15"/>
    <w:qFormat/>
  </w:style>
  <w:style w:type="paragraph" w:customStyle="1" w:styleId="1">
    <w:name w:val="修订1"/>
    <w:hidden/>
    <w:uiPriority w:val="99"/>
    <w:semiHidden/>
    <w:qFormat/>
    <w:rPr>
      <w:kern w:val="2"/>
      <w:sz w:val="21"/>
      <w:szCs w:val="21"/>
    </w:rPr>
  </w:style>
  <w:style w:type="paragraph" w:customStyle="1" w:styleId="2">
    <w:name w:val="修订2"/>
    <w:hidden/>
    <w:uiPriority w:val="99"/>
    <w:unhideWhenUsed/>
    <w:qFormat/>
    <w:rPr>
      <w:kern w:val="2"/>
      <w:sz w:val="21"/>
      <w:szCs w:val="21"/>
    </w:rPr>
  </w:style>
  <w:style w:type="paragraph" w:customStyle="1" w:styleId="3">
    <w:name w:val="修订3"/>
    <w:hidden/>
    <w:uiPriority w:val="99"/>
    <w:unhideWhenUsed/>
    <w:qFormat/>
    <w:rPr>
      <w:kern w:val="2"/>
      <w:sz w:val="21"/>
      <w:szCs w:val="21"/>
    </w:rPr>
  </w:style>
  <w:style w:type="paragraph" w:customStyle="1" w:styleId="4">
    <w:name w:val="修订4"/>
    <w:hidden/>
    <w:uiPriority w:val="99"/>
    <w:unhideWhenUsed/>
    <w:qFormat/>
    <w:rPr>
      <w:kern w:val="2"/>
      <w:sz w:val="21"/>
      <w:szCs w:val="21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1318</Words>
  <Characters>1424</Characters>
  <Application>Microsoft Office Word</Application>
  <DocSecurity>0</DocSecurity>
  <Lines>71</Lines>
  <Paragraphs>50</Paragraphs>
  <ScaleCrop>false</ScaleCrop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LEOVOV</dc:creator>
  <cp:lastModifiedBy>相鹏 陈</cp:lastModifiedBy>
  <cp:revision>17</cp:revision>
  <cp:lastPrinted>2026-05-27T17:26:00Z</cp:lastPrinted>
  <dcterms:created xsi:type="dcterms:W3CDTF">2024-04-01T11:33:00Z</dcterms:created>
  <dcterms:modified xsi:type="dcterms:W3CDTF">2026-06-08T08:06:00Z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CA2655445823549F7DA2166A5319B169</vt:lpwstr>
  </property>
  <property fmtid="{D5CDD505-2E9C-101B-9397-08002B2CF9AE}" pid="4" name="KSOTemplateDocerSaveRecord">
    <vt:lpwstr>eyJoZGlkIjoiNDJmNGNhZDc5NjdiODQ3NjhkODIwNTNiYWMxN2NiMzEiLCJ1c2VySWQiOiI1NTU0MjQwODkifQ==</vt:lpwstr>
  </property>
</Properties>
</file>